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4F" w:rsidRDefault="00B2384F"/>
    <w:p w:rsidR="000A0158" w:rsidRPr="005B6874" w:rsidRDefault="000A0158">
      <w:pPr>
        <w:rPr>
          <w:rFonts w:asciiTheme="minorHAnsi" w:hAnsiTheme="minorHAnsi"/>
        </w:rPr>
      </w:pPr>
    </w:p>
    <w:p w:rsidR="00D91924" w:rsidRPr="005B6874" w:rsidRDefault="00D91924" w:rsidP="00D91924">
      <w:pPr>
        <w:shd w:val="clear" w:color="auto" w:fill="FFFFFF"/>
        <w:spacing w:line="245" w:lineRule="atLeast"/>
        <w:jc w:val="center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b/>
          <w:bCs/>
          <w:color w:val="000000"/>
        </w:rPr>
        <w:t>Результаты освоения учебного предмета</w:t>
      </w:r>
    </w:p>
    <w:p w:rsidR="00D91924" w:rsidRPr="005B6874" w:rsidRDefault="00D91924" w:rsidP="00D91924">
      <w:pPr>
        <w:shd w:val="clear" w:color="auto" w:fill="FFFFFF"/>
        <w:spacing w:line="245" w:lineRule="atLeast"/>
        <w:jc w:val="center"/>
        <w:rPr>
          <w:rFonts w:asciiTheme="minorHAnsi" w:hAnsiTheme="minorHAnsi" w:cs="Arial"/>
          <w:color w:val="000000"/>
          <w:sz w:val="21"/>
          <w:szCs w:val="21"/>
        </w:rPr>
      </w:pP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метапредметных и предметных результатов.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   </w:t>
      </w:r>
      <w:r w:rsidRPr="005B6874">
        <w:rPr>
          <w:rFonts w:asciiTheme="minorHAnsi" w:hAnsiTheme="minorHAnsi"/>
          <w:b/>
          <w:bCs/>
          <w:color w:val="000000"/>
          <w:sz w:val="21"/>
          <w:szCs w:val="21"/>
        </w:rPr>
        <w:t>Личностные результаты</w:t>
      </w:r>
      <w:r w:rsidRPr="005B6874">
        <w:rPr>
          <w:rFonts w:asciiTheme="minorHAnsi" w:hAnsiTheme="minorHAnsi"/>
          <w:color w:val="000000"/>
          <w:sz w:val="21"/>
          <w:szCs w:val="21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 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формирование коммуникативной компетентности в общении и сотрудничестве со сверстниками, взрослыми в процессе образователь-ной, творческой деятельности;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развитие эстетического сознания через освоение художественного наследия народов России и мира, творческой деятельности  эстетического характера.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   </w:t>
      </w:r>
      <w:r w:rsidRPr="005B6874">
        <w:rPr>
          <w:rFonts w:asciiTheme="minorHAnsi" w:hAnsiTheme="minorHAnsi"/>
          <w:b/>
          <w:bCs/>
          <w:color w:val="000000"/>
          <w:sz w:val="21"/>
          <w:szCs w:val="21"/>
        </w:rPr>
        <w:t>Метапредметные  результаты</w:t>
      </w:r>
      <w:r w:rsidRPr="005B6874">
        <w:rPr>
          <w:rFonts w:asciiTheme="minorHAnsi" w:hAnsiTheme="minorHAnsi"/>
          <w:color w:val="000000"/>
          <w:sz w:val="21"/>
          <w:szCs w:val="21"/>
        </w:rPr>
        <w:t> 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умение оценивать правильность выполнения учебной задачи, собственные возможности ее решения;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•        </w:t>
      </w:r>
      <w:r w:rsidRPr="005B6874">
        <w:rPr>
          <w:rFonts w:asciiTheme="minorHAnsi" w:hAnsiTheme="minorHAnsi"/>
          <w:color w:val="000000"/>
          <w:sz w:val="21"/>
          <w:szCs w:val="21"/>
        </w:rPr>
        <w:t>умение организовывать учебное сотрудничество и совместную  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91924" w:rsidRPr="005B6874" w:rsidRDefault="00D91924" w:rsidP="00D91924">
      <w:pPr>
        <w:shd w:val="clear" w:color="auto" w:fill="FFFFFF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 w:cs="Arial"/>
          <w:color w:val="000000"/>
          <w:sz w:val="21"/>
          <w:szCs w:val="21"/>
        </w:rPr>
        <w:t>   </w:t>
      </w:r>
      <w:r w:rsidRPr="005B6874">
        <w:rPr>
          <w:rFonts w:asciiTheme="minorHAnsi" w:hAnsiTheme="minorHAnsi"/>
          <w:b/>
          <w:bCs/>
          <w:color w:val="000000"/>
          <w:sz w:val="21"/>
          <w:szCs w:val="21"/>
        </w:rPr>
        <w:t>Предметные результаты</w:t>
      </w:r>
      <w:r w:rsidRPr="005B6874">
        <w:rPr>
          <w:rFonts w:asciiTheme="minorHAnsi" w:hAnsiTheme="minorHAnsi"/>
          <w:color w:val="000000"/>
          <w:sz w:val="21"/>
          <w:szCs w:val="21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91924" w:rsidRPr="005B6874" w:rsidRDefault="00D91924" w:rsidP="00D91924">
      <w:pPr>
        <w:numPr>
          <w:ilvl w:val="0"/>
          <w:numId w:val="1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 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</w:t>
      </w:r>
      <w:r w:rsidRPr="005B6874">
        <w:rPr>
          <w:rFonts w:asciiTheme="minorHAnsi" w:hAnsiTheme="minorHAnsi"/>
          <w:color w:val="000000"/>
          <w:sz w:val="21"/>
          <w:szCs w:val="21"/>
        </w:rPr>
        <w:lastRenderedPageBreak/>
        <w:t>сопереживанию, зрительной памяти, ассоциативного мышления, художественного вкуса и творческого воображения;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осознание значения искусства и творчества в личной и культурной самоидентификации личности;</w:t>
      </w:r>
    </w:p>
    <w:p w:rsidR="00D91924" w:rsidRPr="005B6874" w:rsidRDefault="00D91924" w:rsidP="00D91924">
      <w:pPr>
        <w:numPr>
          <w:ilvl w:val="0"/>
          <w:numId w:val="2"/>
        </w:numPr>
        <w:shd w:val="clear" w:color="auto" w:fill="FFFFFF"/>
        <w:ind w:left="0"/>
        <w:rPr>
          <w:rFonts w:asciiTheme="minorHAnsi" w:hAnsiTheme="minorHAnsi" w:cs="Arial"/>
          <w:color w:val="000000"/>
          <w:sz w:val="21"/>
          <w:szCs w:val="21"/>
        </w:rPr>
      </w:pPr>
      <w:r w:rsidRPr="005B6874">
        <w:rPr>
          <w:rFonts w:asciiTheme="minorHAnsi" w:hAnsiTheme="minorHAnsi"/>
          <w:color w:val="000000"/>
          <w:sz w:val="21"/>
          <w:szCs w:val="21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D91924" w:rsidRDefault="00D91924" w:rsidP="000A0158">
      <w:pPr>
        <w:jc w:val="center"/>
        <w:rPr>
          <w:rFonts w:asciiTheme="minorHAnsi" w:hAnsiTheme="minorHAnsi"/>
          <w:b/>
          <w:sz w:val="28"/>
        </w:rPr>
      </w:pPr>
    </w:p>
    <w:p w:rsidR="000A0158" w:rsidRPr="005B6874" w:rsidRDefault="000A0158" w:rsidP="000A0158">
      <w:pPr>
        <w:jc w:val="center"/>
        <w:rPr>
          <w:rFonts w:asciiTheme="minorHAnsi" w:hAnsiTheme="minorHAnsi"/>
          <w:sz w:val="28"/>
        </w:rPr>
      </w:pPr>
      <w:r w:rsidRPr="005B6874">
        <w:rPr>
          <w:rFonts w:asciiTheme="minorHAnsi" w:hAnsiTheme="minorHAnsi"/>
          <w:b/>
          <w:sz w:val="28"/>
        </w:rPr>
        <w:t xml:space="preserve"> Содержание учебного предмета.</w:t>
      </w:r>
    </w:p>
    <w:p w:rsidR="000A0158" w:rsidRPr="005B6874" w:rsidRDefault="000A0158" w:rsidP="000A0158">
      <w:pPr>
        <w:jc w:val="center"/>
        <w:rPr>
          <w:rFonts w:asciiTheme="minorHAnsi" w:hAnsiTheme="minorHAnsi"/>
          <w:b/>
          <w:sz w:val="28"/>
        </w:rPr>
      </w:pPr>
    </w:p>
    <w:p w:rsidR="000A0158" w:rsidRPr="005B6874" w:rsidRDefault="000A0158" w:rsidP="000A0158">
      <w:pPr>
        <w:pStyle w:val="1"/>
        <w:snapToGrid w:val="0"/>
        <w:jc w:val="center"/>
        <w:rPr>
          <w:rFonts w:asciiTheme="minorHAnsi" w:hAnsiTheme="minorHAnsi"/>
          <w:b/>
          <w:bCs/>
        </w:rPr>
      </w:pPr>
      <w:r w:rsidRPr="005B6874">
        <w:rPr>
          <w:rFonts w:asciiTheme="minorHAnsi" w:hAnsiTheme="minorHAnsi"/>
          <w:b/>
          <w:bCs/>
        </w:rPr>
        <w:t>5 класс 34 ч.</w:t>
      </w: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  <w:lang w:val="en-US"/>
        </w:rPr>
        <w:t>I</w:t>
      </w:r>
      <w:r w:rsidRPr="005B6874">
        <w:rPr>
          <w:rFonts w:asciiTheme="minorHAnsi" w:hAnsiTheme="minorHAnsi"/>
          <w:b/>
          <w:sz w:val="24"/>
          <w:szCs w:val="24"/>
        </w:rPr>
        <w:t xml:space="preserve"> раздел</w:t>
      </w: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</w:rPr>
        <w:t>«Древние корни народного искусства» (10 ч)</w:t>
      </w:r>
    </w:p>
    <w:p w:rsidR="000A0158" w:rsidRPr="005B6874" w:rsidRDefault="000A0158" w:rsidP="000A0158">
      <w:pPr>
        <w:pStyle w:val="a3"/>
        <w:rPr>
          <w:rFonts w:asciiTheme="minorHAnsi" w:hAnsiTheme="minorHAnsi"/>
          <w:b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ab/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народной вышивки, знакомство с костюмом Белгородской области и народно-праздничными обрядами.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Древние образы в народном искусстве.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Убранство русской избы.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Внутренний мир русской избы.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Конструкция, декор предметов народного быта.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Русская народная вышивка.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Народный праздничный костюм.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Народные праздничные обряды.</w:t>
      </w:r>
    </w:p>
    <w:p w:rsidR="000A0158" w:rsidRPr="005B6874" w:rsidRDefault="000A0158" w:rsidP="000A0158">
      <w:pPr>
        <w:jc w:val="both"/>
        <w:rPr>
          <w:rFonts w:asciiTheme="minorHAnsi" w:hAnsiTheme="minorHAnsi"/>
          <w:b/>
        </w:rPr>
      </w:pPr>
    </w:p>
    <w:p w:rsidR="000A0158" w:rsidRPr="005B6874" w:rsidRDefault="000A0158" w:rsidP="000A0158">
      <w:pPr>
        <w:pStyle w:val="a3"/>
        <w:ind w:left="36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8"/>
          <w:sz w:val="24"/>
          <w:szCs w:val="24"/>
        </w:rPr>
        <w:t xml:space="preserve">1 тема. </w:t>
      </w:r>
      <w:r w:rsidRPr="005B6874">
        <w:rPr>
          <w:rFonts w:asciiTheme="minorHAnsi" w:hAnsiTheme="minorHAnsi"/>
          <w:bCs/>
          <w:i/>
          <w:color w:val="000000"/>
          <w:spacing w:val="8"/>
          <w:sz w:val="24"/>
          <w:szCs w:val="24"/>
        </w:rPr>
        <w:t>Древние образы в народном искусстве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 xml:space="preserve">Традиционные образы народного (крестьянского) прикладного 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искусства — солярные знаки, конь, птица, мать-земля, древо жиз</w:t>
      </w:r>
      <w:r w:rsidRPr="005B6874">
        <w:rPr>
          <w:rFonts w:asciiTheme="minorHAnsi" w:hAnsiTheme="minorHAnsi"/>
          <w:color w:val="000000"/>
          <w:spacing w:val="9"/>
          <w:sz w:val="24"/>
          <w:szCs w:val="24"/>
        </w:rPr>
        <w:t xml:space="preserve">ни — как выражение мифопоэтических представлений человека </w:t>
      </w:r>
      <w:r w:rsidRPr="005B6874">
        <w:rPr>
          <w:rFonts w:asciiTheme="minorHAnsi" w:hAnsiTheme="minorHAnsi"/>
          <w:bCs/>
          <w:color w:val="000000"/>
          <w:spacing w:val="3"/>
          <w:sz w:val="24"/>
          <w:szCs w:val="24"/>
        </w:rPr>
        <w:t xml:space="preserve">о 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 xml:space="preserve">мире, как память народа. Декоративные изображения как 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lastRenderedPageBreak/>
        <w:t>обо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значение жизненно важных для человека смыслов, их условно-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символический характер.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выполнение рисунка на тему древних образов в узорах вышивки, росписи, резьбе по дереву (древо жизни, мать-земля, птица, конь, солнце).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3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iCs/>
          <w:color w:val="000000"/>
          <w:spacing w:val="3"/>
          <w:sz w:val="24"/>
          <w:szCs w:val="24"/>
        </w:rPr>
        <w:t>гуашь, кисть или восковые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 xml:space="preserve"> мелки</w:t>
      </w:r>
      <w:r w:rsidRPr="005B6874">
        <w:rPr>
          <w:rFonts w:asciiTheme="minorHAnsi" w:hAnsiTheme="minorHAnsi"/>
          <w:iCs/>
          <w:color w:val="000000"/>
          <w:spacing w:val="3"/>
          <w:sz w:val="24"/>
          <w:szCs w:val="24"/>
        </w:rPr>
        <w:t>, акварель или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 xml:space="preserve"> уголь, сангина, бу</w:t>
      </w:r>
      <w:r w:rsidRPr="005B6874">
        <w:rPr>
          <w:rFonts w:asciiTheme="minorHAnsi" w:hAnsiTheme="minorHAnsi"/>
          <w:color w:val="000000"/>
          <w:spacing w:val="-1"/>
          <w:sz w:val="24"/>
          <w:szCs w:val="24"/>
        </w:rPr>
        <w:t>мага.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ind w:left="72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8"/>
          <w:sz w:val="24"/>
          <w:szCs w:val="24"/>
        </w:rPr>
        <w:t xml:space="preserve">2-3 тема. </w:t>
      </w:r>
      <w:r w:rsidRPr="005B6874">
        <w:rPr>
          <w:rFonts w:asciiTheme="minorHAnsi" w:hAnsiTheme="minorHAnsi"/>
          <w:bCs/>
          <w:i/>
          <w:color w:val="000000"/>
          <w:spacing w:val="8"/>
          <w:sz w:val="24"/>
          <w:szCs w:val="24"/>
        </w:rPr>
        <w:t>Убранство русской избы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жи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лище. Отражение картины мира в трехчастной структуре и в декоре крестьянского дома</w:t>
      </w:r>
      <w:r w:rsidRPr="005B6874">
        <w:rPr>
          <w:rFonts w:asciiTheme="minorHAnsi" w:hAnsiTheme="minorHAnsi"/>
          <w:color w:val="000000"/>
          <w:spacing w:val="9"/>
          <w:sz w:val="24"/>
          <w:szCs w:val="24"/>
        </w:rPr>
        <w:t xml:space="preserve"> (крыша, фронтон - небо, рубленая клеть - земля, подклеть (подпол) - подземно-водный мир).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Декоративное убранство (наряд) крестьянского дома: охлупень, полотенце, причелина, лобовая доска, наличники, ставни.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создание эскиза декоративного убранства избы: украшение деталей дома  (полотенце, причелина, лобовая доска, наличники и т.д.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>) солярными знаками, рас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softHyphen/>
        <w:t>тительными и зооморфными мотивами, геометрическими элемен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тами, выстраивание их в орнаментальную композицию.</w:t>
      </w:r>
    </w:p>
    <w:p w:rsidR="000A0158" w:rsidRPr="005B6874" w:rsidRDefault="000A0158" w:rsidP="000A0158">
      <w:pPr>
        <w:pStyle w:val="a3"/>
        <w:rPr>
          <w:rFonts w:asciiTheme="minorHAnsi" w:hAnsiTheme="minorHAnsi"/>
          <w:iCs/>
          <w:color w:val="000000"/>
          <w:spacing w:val="2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iCs/>
          <w:color w:val="000000"/>
          <w:spacing w:val="2"/>
          <w:sz w:val="24"/>
          <w:szCs w:val="24"/>
        </w:rPr>
        <w:t>сангина и уголь или восковые мелки и акварель, кисть, бумага.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ind w:left="72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8"/>
          <w:sz w:val="24"/>
          <w:szCs w:val="24"/>
        </w:rPr>
        <w:t xml:space="preserve">4 тема. </w:t>
      </w:r>
      <w:r w:rsidRPr="005B6874">
        <w:rPr>
          <w:rFonts w:asciiTheme="minorHAnsi" w:hAnsiTheme="minorHAnsi"/>
          <w:bCs/>
          <w:i/>
          <w:color w:val="000000"/>
          <w:spacing w:val="8"/>
          <w:sz w:val="24"/>
          <w:szCs w:val="24"/>
        </w:rPr>
        <w:t>Внутренний мир русской избы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Деревенский мудро устроенный быт. Устройство внутреннего пространства крестьянского дома, его символика  (потолок — небо,   пол — земля,   подпол — подземны</w:t>
      </w:r>
      <w:r w:rsidRPr="005B6874">
        <w:rPr>
          <w:rFonts w:asciiTheme="minorHAnsi" w:hAnsiTheme="minorHAnsi"/>
          <w:sz w:val="24"/>
          <w:szCs w:val="24"/>
        </w:rPr>
        <w:t xml:space="preserve">й 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мир, окна — очи, свет и т. д.). Жизненно важные центры в крес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 xml:space="preserve">тьянском доме: печное пространство, красный угол, круг предметов быта, труда и включение их в пространство дома. Единство 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>пользы и красоты.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изображение внутреннего убранства русской избы с включением деталей крестьянского интерьера (печь, лавки, стол, предметы быта и труда)</w:t>
      </w:r>
    </w:p>
    <w:p w:rsidR="000A0158" w:rsidRPr="005B6874" w:rsidRDefault="000A0158" w:rsidP="000A0158">
      <w:pPr>
        <w:pStyle w:val="a3"/>
        <w:rPr>
          <w:rFonts w:asciiTheme="minorHAnsi" w:hAnsiTheme="minorHAnsi"/>
          <w:iCs/>
          <w:color w:val="000000"/>
          <w:spacing w:val="2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iCs/>
          <w:color w:val="000000"/>
          <w:spacing w:val="2"/>
          <w:sz w:val="24"/>
          <w:szCs w:val="24"/>
        </w:rPr>
        <w:t>карандаш или восковые мелки, акварель, кисти, бумага.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ind w:left="72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4"/>
          <w:sz w:val="24"/>
          <w:szCs w:val="24"/>
        </w:rPr>
        <w:t xml:space="preserve">5 тема. </w:t>
      </w:r>
      <w:r w:rsidRPr="005B6874">
        <w:rPr>
          <w:rFonts w:asciiTheme="minorHAnsi" w:hAnsiTheme="minorHAnsi"/>
          <w:bCs/>
          <w:i/>
          <w:color w:val="000000"/>
          <w:spacing w:val="4"/>
          <w:sz w:val="24"/>
          <w:szCs w:val="24"/>
        </w:rPr>
        <w:t xml:space="preserve">Конструкция, декор предметов </w:t>
      </w:r>
      <w:r w:rsidRPr="005B6874">
        <w:rPr>
          <w:rFonts w:asciiTheme="minorHAnsi" w:hAnsiTheme="minorHAnsi"/>
          <w:bCs/>
          <w:i/>
          <w:color w:val="000000"/>
          <w:spacing w:val="8"/>
          <w:sz w:val="24"/>
          <w:szCs w:val="24"/>
        </w:rPr>
        <w:t xml:space="preserve">народного быта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Русские прялки, деревянная резная и расписная посуда, предметы тру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да — область конструктивной фантазии, умелого владения мате</w:t>
      </w:r>
      <w:r w:rsidRPr="005B6874">
        <w:rPr>
          <w:rFonts w:asciiTheme="minorHAnsi" w:hAnsiTheme="minorHAnsi"/>
          <w:color w:val="000000"/>
          <w:spacing w:val="9"/>
          <w:sz w:val="24"/>
          <w:szCs w:val="24"/>
        </w:rPr>
        <w:t xml:space="preserve">риалом. Единство пользы и красоты, конструкции </w:t>
      </w:r>
      <w:r w:rsidRPr="005B6874">
        <w:rPr>
          <w:rFonts w:asciiTheme="minorHAnsi" w:hAnsiTheme="minorHAnsi"/>
          <w:color w:val="000000"/>
          <w:spacing w:val="6"/>
          <w:sz w:val="24"/>
          <w:szCs w:val="24"/>
        </w:rPr>
        <w:t>и декора. Подробное рассмотрение различных предметов народ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ного быта, выявление символического значения декоративных эле</w:t>
      </w:r>
      <w:r w:rsidRPr="005B6874">
        <w:rPr>
          <w:rFonts w:asciiTheme="minorHAnsi" w:hAnsiTheme="minorHAnsi"/>
          <w:color w:val="000000"/>
          <w:sz w:val="24"/>
          <w:szCs w:val="24"/>
        </w:rPr>
        <w:t>ментов.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выполнение эскиза декоративного убранства предметов крестьянского быта (ковш, прялка и т.д.).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>смешанная техника (рисунок восковыми мелками и акварельная заливка или сангиной разных оттенков), кисть, бумага.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ind w:left="72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7"/>
          <w:sz w:val="24"/>
          <w:szCs w:val="24"/>
        </w:rPr>
        <w:t xml:space="preserve">6 тема. </w:t>
      </w:r>
      <w:r w:rsidRPr="005B6874">
        <w:rPr>
          <w:rFonts w:asciiTheme="minorHAnsi" w:hAnsiTheme="minorHAnsi"/>
          <w:bCs/>
          <w:i/>
          <w:color w:val="000000"/>
          <w:spacing w:val="7"/>
          <w:sz w:val="24"/>
          <w:szCs w:val="24"/>
        </w:rPr>
        <w:t>Русская народная вышивка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6"/>
          <w:sz w:val="24"/>
          <w:szCs w:val="24"/>
        </w:rPr>
        <w:t xml:space="preserve">Крестьянская вышивка — хранительница древнейших образов 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 xml:space="preserve">и мотивов, их устойчивости и вариативности. Условность языка 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>орнамента, его символическое значение. Особенности орнамен</w:t>
      </w:r>
      <w:r w:rsidRPr="005B6874">
        <w:rPr>
          <w:rFonts w:asciiTheme="minorHAnsi" w:hAnsiTheme="minorHAnsi"/>
          <w:color w:val="000000"/>
          <w:spacing w:val="9"/>
          <w:sz w:val="24"/>
          <w:szCs w:val="24"/>
        </w:rPr>
        <w:t>тальных построений в вышивках на полотенце.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14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sz w:val="24"/>
          <w:szCs w:val="24"/>
        </w:rPr>
        <w:t>создание эскиза вышитого полотенца по мотивам народной вышивки; украшение своего полотенца вырезанными из тонкой бумаги кружевами</w:t>
      </w:r>
      <w:r w:rsidRPr="005B6874">
        <w:rPr>
          <w:rFonts w:asciiTheme="minorHAnsi" w:hAnsiTheme="minorHAnsi"/>
          <w:color w:val="000000"/>
          <w:spacing w:val="14"/>
          <w:sz w:val="24"/>
          <w:szCs w:val="24"/>
        </w:rPr>
        <w:t>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гуашь или восковые мелки, акварель, тонкая кисть, фломастеры, бумага ножницы..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ind w:left="72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6"/>
          <w:sz w:val="24"/>
          <w:szCs w:val="24"/>
        </w:rPr>
        <w:lastRenderedPageBreak/>
        <w:t xml:space="preserve">7-8 тема. </w:t>
      </w:r>
      <w:r w:rsidRPr="005B6874">
        <w:rPr>
          <w:rFonts w:asciiTheme="minorHAnsi" w:hAnsiTheme="minorHAnsi"/>
          <w:bCs/>
          <w:i/>
          <w:color w:val="000000"/>
          <w:spacing w:val="6"/>
          <w:sz w:val="24"/>
          <w:szCs w:val="24"/>
        </w:rPr>
        <w:t>Народный праздничный костюм</w:t>
      </w:r>
    </w:p>
    <w:p w:rsidR="000A0158" w:rsidRPr="005B6874" w:rsidRDefault="000A0158" w:rsidP="000A0158">
      <w:pPr>
        <w:pStyle w:val="a3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 xml:space="preserve">Народный праздничный костюм — целостный художественный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 xml:space="preserve">образ. Северорусский и южнорусский комплекс одежды. </w:t>
      </w:r>
      <w:r w:rsidRPr="005B6874">
        <w:rPr>
          <w:rFonts w:asciiTheme="minorHAnsi" w:hAnsiTheme="minorHAnsi"/>
          <w:sz w:val="24"/>
          <w:szCs w:val="24"/>
        </w:rPr>
        <w:t>Разнообразие форм и украшений народного праздничного костюма в различных республиках и регионах России.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>Свадебный костюм. Форма и декор женских головных уборов. Выражение идеи це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softHyphen/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>лостности мира, нерасторжимой связи земного и небесного в об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разном строе народной праздничной одежды.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создание эскизов народного праздничного костю</w:t>
      </w:r>
      <w:r w:rsidRPr="005B6874">
        <w:rPr>
          <w:rFonts w:asciiTheme="minorHAnsi" w:hAnsiTheme="minorHAnsi"/>
          <w:color w:val="000000"/>
          <w:spacing w:val="6"/>
          <w:sz w:val="24"/>
          <w:szCs w:val="24"/>
        </w:rPr>
        <w:t>ма (женского или мужского) северных и южных районов России в одном из вариантов: а) украшение съемных деталей одежды для картонной игрушки –куклы; б) украшение крупных форм крестьянской одежды (рубаха, душегрея, сарафан) нарядным орнаментом.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бумага, ножницы, клей, ткань, гуашь, кисти, мел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ки, пастель.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ind w:left="720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3"/>
          <w:sz w:val="24"/>
          <w:szCs w:val="24"/>
        </w:rPr>
        <w:t xml:space="preserve">9 тема. </w:t>
      </w:r>
      <w:r w:rsidRPr="005B6874">
        <w:rPr>
          <w:rFonts w:asciiTheme="minorHAnsi" w:hAnsiTheme="minorHAnsi"/>
          <w:bCs/>
          <w:i/>
          <w:color w:val="000000"/>
          <w:spacing w:val="3"/>
          <w:sz w:val="24"/>
          <w:szCs w:val="24"/>
        </w:rPr>
        <w:t xml:space="preserve">Народные праздничные </w:t>
      </w:r>
      <w:r w:rsidRPr="005B6874">
        <w:rPr>
          <w:rFonts w:asciiTheme="minorHAnsi" w:hAnsiTheme="minorHAnsi"/>
          <w:bCs/>
          <w:i/>
          <w:color w:val="000000"/>
          <w:spacing w:val="6"/>
          <w:sz w:val="24"/>
          <w:szCs w:val="24"/>
        </w:rPr>
        <w:t>обряды (обобщение темы)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Календарные народные праздники — это способ участия чело</w:t>
      </w:r>
      <w:r w:rsidRPr="005B6874">
        <w:rPr>
          <w:rFonts w:asciiTheme="minorHAnsi" w:hAnsiTheme="minorHAnsi"/>
          <w:color w:val="000000"/>
          <w:spacing w:val="10"/>
          <w:sz w:val="24"/>
          <w:szCs w:val="24"/>
        </w:rPr>
        <w:t xml:space="preserve">века, связанного с землей, в событиях природы (будь то посев 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 xml:space="preserve">или созревание колоса), это коллективное ощущение целостности 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мира. Обрядовые действия народного праздника, их символичес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кое значение.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Активная беседа по данной проблематике сопровождается просмотром слайдов, репродукций. Урок можно построить как вы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 xml:space="preserve">ступление поисковых групп по проблемам народного искусства 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 xml:space="preserve">или как праздничное импровизационно-игровое действо в заранее 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подготовленном интерьере народного жилища.</w:t>
      </w:r>
    </w:p>
    <w:p w:rsidR="000A0158" w:rsidRPr="005B6874" w:rsidRDefault="000A0158" w:rsidP="000A0158">
      <w:pPr>
        <w:pStyle w:val="a3"/>
        <w:rPr>
          <w:rFonts w:asciiTheme="minorHAnsi" w:hAnsiTheme="minorHAnsi"/>
          <w:i/>
          <w:iCs/>
          <w:color w:val="000000"/>
          <w:spacing w:val="3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  <w:lang w:val="en-US"/>
        </w:rPr>
        <w:t>II</w:t>
      </w:r>
      <w:r w:rsidRPr="005B6874">
        <w:rPr>
          <w:rFonts w:asciiTheme="minorHAnsi" w:hAnsiTheme="minorHAnsi"/>
          <w:b/>
          <w:sz w:val="24"/>
          <w:szCs w:val="24"/>
        </w:rPr>
        <w:t xml:space="preserve"> раздел</w:t>
      </w: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«</w:t>
      </w:r>
      <w:r w:rsidRPr="005B6874">
        <w:rPr>
          <w:rFonts w:asciiTheme="minorHAnsi" w:hAnsiTheme="minorHAnsi"/>
          <w:b/>
          <w:sz w:val="24"/>
          <w:szCs w:val="24"/>
        </w:rPr>
        <w:t>Связь времен в народном искусстве» (8 ч)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ab/>
        <w:t>Включение детей  в поисковые группы по изучению  традиционных народных художественных промыслов России (Жостово, Хохломы, Гжели). При знакомстве учащихся с филимоновской, дымковской, каргопольской народными глиняными игрушками, следует обратить 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старооскольского  промысла.  При изучении  Борисовской керамики  обратить  внимание на разнообразие скульптурных форм посуды, мелкой пластики; на органическое единство формы и декора; на орнаментальные и декоративно-сюжетные композиции росписи; на главные отличительные элементы.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Древние образы в современных народных игрушках.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Искусство Гжели.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Городецкая роспись.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Хохлома.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Жостово. Роспись по металлу.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Искусство Борисовской керамики. Истоки и современное развитие промысла.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Роль народных художественных промыслов в современной жизни.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8"/>
          <w:sz w:val="24"/>
          <w:szCs w:val="24"/>
        </w:rPr>
        <w:t xml:space="preserve">10 тема. </w:t>
      </w:r>
      <w:r w:rsidRPr="005B6874">
        <w:rPr>
          <w:rFonts w:asciiTheme="minorHAnsi" w:hAnsiTheme="minorHAnsi"/>
          <w:bCs/>
          <w:i/>
          <w:color w:val="000000"/>
          <w:spacing w:val="8"/>
          <w:sz w:val="24"/>
          <w:szCs w:val="24"/>
        </w:rPr>
        <w:t>Древние образы в современных народных игрушках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6"/>
          <w:sz w:val="24"/>
          <w:szCs w:val="24"/>
        </w:rPr>
        <w:t>Магическая роль глиняной игрушки в глубокой древности. Традиционные древние образы (конь, птица, баба)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 xml:space="preserve">. Особенности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пластической формы глиняных игрушек, принадлежащих различ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 xml:space="preserve">ным художественным промыслам. Единство формы и декора в 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lastRenderedPageBreak/>
        <w:t>иг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рушке. Цветовой строй и основные элементы росписи филимо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новской, дымковской, каргопольской и других местных форм иг</w:t>
      </w:r>
      <w:r w:rsidRPr="005B6874">
        <w:rPr>
          <w:rFonts w:asciiTheme="minorHAnsi" w:hAnsiTheme="minorHAnsi"/>
          <w:color w:val="000000"/>
          <w:spacing w:val="-1"/>
          <w:sz w:val="24"/>
          <w:szCs w:val="24"/>
        </w:rPr>
        <w:t>рушек.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создание игрушки (пластилин или глина) своего образа и украше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ние ее декоративными элементами в соответствии с традицией одного из промыслов.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пластилин или глина, стеки, подставка для лепки, водоэмульсионная краска для грунтовки, гуашь и тонкие ки</w:t>
      </w:r>
      <w:r w:rsidRPr="005B6874">
        <w:rPr>
          <w:rFonts w:asciiTheme="minorHAnsi" w:hAnsiTheme="minorHAnsi"/>
          <w:color w:val="000000"/>
          <w:spacing w:val="9"/>
          <w:sz w:val="24"/>
          <w:szCs w:val="24"/>
        </w:rPr>
        <w:t>сти для росписи.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7"/>
          <w:sz w:val="24"/>
          <w:szCs w:val="24"/>
        </w:rPr>
        <w:t xml:space="preserve">11 тема. </w:t>
      </w:r>
      <w:r w:rsidRPr="005B6874">
        <w:rPr>
          <w:rFonts w:asciiTheme="minorHAnsi" w:hAnsiTheme="minorHAnsi"/>
          <w:bCs/>
          <w:i/>
          <w:color w:val="000000"/>
          <w:spacing w:val="7"/>
          <w:sz w:val="24"/>
          <w:szCs w:val="24"/>
        </w:rPr>
        <w:t>Искусство Гжели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 xml:space="preserve">Краткие сведения из истории развития гжельской керамики, слияние промысла 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>с художественной промышленностью. Разнообразие и скульптур</w:t>
      </w:r>
      <w:r w:rsidRPr="005B6874">
        <w:rPr>
          <w:rFonts w:asciiTheme="minorHAnsi" w:hAnsiTheme="minorHAnsi"/>
          <w:color w:val="000000"/>
          <w:spacing w:val="9"/>
          <w:sz w:val="24"/>
          <w:szCs w:val="24"/>
        </w:rPr>
        <w:t>ность посудных форм, единство формы и декора.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 xml:space="preserve">Особенности гжельской росписи: сочетание синего и белого, 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>игра тонов, тоновые контрасты, виртуозный круговой мазок с рас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тяжением, дополненный изящной линией.</w:t>
      </w:r>
    </w:p>
    <w:p w:rsidR="000A0158" w:rsidRPr="005B6874" w:rsidRDefault="000A0158" w:rsidP="000A0158">
      <w:pPr>
        <w:pStyle w:val="a3"/>
        <w:rPr>
          <w:rFonts w:asciiTheme="minorHAnsi" w:hAnsiTheme="minorHAnsi"/>
          <w:color w:val="000000"/>
          <w:spacing w:val="2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iCs/>
          <w:color w:val="000000"/>
          <w:spacing w:val="2"/>
          <w:sz w:val="24"/>
          <w:szCs w:val="24"/>
        </w:rPr>
        <w:t xml:space="preserve">изображение выразительной посудной формы с характерными деталями (носик, ручка, крышечка) на листе бумаги нарядной гжельской росписью.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9"/>
          <w:sz w:val="24"/>
          <w:szCs w:val="24"/>
        </w:rPr>
        <w:t xml:space="preserve">Материал: </w:t>
      </w:r>
      <w:r w:rsidRPr="005B6874">
        <w:rPr>
          <w:rFonts w:asciiTheme="minorHAnsi" w:hAnsiTheme="minorHAnsi"/>
          <w:sz w:val="24"/>
          <w:szCs w:val="24"/>
        </w:rPr>
        <w:t>белая бумага, ножницы, клей, акварель, большие и маленькие кисти.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6"/>
          <w:sz w:val="24"/>
          <w:szCs w:val="24"/>
        </w:rPr>
        <w:t xml:space="preserve">12 тема. </w:t>
      </w:r>
      <w:r w:rsidRPr="005B6874">
        <w:rPr>
          <w:rFonts w:asciiTheme="minorHAnsi" w:hAnsiTheme="minorHAnsi"/>
          <w:bCs/>
          <w:i/>
          <w:color w:val="000000"/>
          <w:spacing w:val="6"/>
          <w:sz w:val="24"/>
          <w:szCs w:val="24"/>
        </w:rPr>
        <w:t>Городецкая роспись.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Краткие сведения из истории развития городецкой росписи. Изделия Городца – национальное достояние отечественной культуры.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 xml:space="preserve"> </w:t>
      </w:r>
      <w:r w:rsidRPr="005B6874">
        <w:rPr>
          <w:rFonts w:asciiTheme="minorHAnsi" w:hAnsiTheme="minorHAnsi"/>
          <w:sz w:val="24"/>
          <w:szCs w:val="24"/>
        </w:rPr>
        <w:t>Своеобразие городецкой росписи, единство предметной формы и декора. Бутоны, р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озаны и купавки — традиционные элементы городецкой росписи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>. Птицы и конь – традиционные мотивы городецкой росписи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. Ос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новные приемы городецкой росписи.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выполнение эскиза одного из предметов быта (доска для резки хлеба, подставка под чайник, коробочка, лопасть прялки и др.)  украшение его традиционными элементами и мотивами городец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>кой росписи.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гуашь, большие и маленькие кисти, тонирован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>ная под дерево бумага.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color w:val="000000"/>
          <w:spacing w:val="4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4"/>
          <w:sz w:val="24"/>
          <w:szCs w:val="24"/>
        </w:rPr>
        <w:t xml:space="preserve">13-14 тема. </w:t>
      </w:r>
      <w:r w:rsidRPr="005B6874">
        <w:rPr>
          <w:rFonts w:asciiTheme="minorHAnsi" w:hAnsiTheme="minorHAnsi"/>
          <w:bCs/>
          <w:i/>
          <w:color w:val="000000"/>
          <w:spacing w:val="4"/>
          <w:sz w:val="24"/>
          <w:szCs w:val="24"/>
        </w:rPr>
        <w:t xml:space="preserve">Хохлома.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 xml:space="preserve">Краткие сведения из  истории развития хохломского промысла. Своеобразие хохломской росписи. </w:t>
      </w: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>Травный узор,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 xml:space="preserve">. Существует </w:t>
      </w:r>
      <w:r w:rsidRPr="005B6874">
        <w:rPr>
          <w:rFonts w:asciiTheme="minorHAnsi" w:hAnsiTheme="minorHAnsi"/>
          <w:sz w:val="24"/>
          <w:szCs w:val="24"/>
        </w:rPr>
        <w:t xml:space="preserve">два типа письма: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верховое</w:t>
      </w:r>
      <w:r w:rsidRPr="005B6874">
        <w:rPr>
          <w:rFonts w:asciiTheme="minorHAnsi" w:hAnsiTheme="minorHAnsi"/>
          <w:sz w:val="24"/>
          <w:szCs w:val="24"/>
        </w:rPr>
        <w:t xml:space="preserve"> и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фоновое</w:t>
      </w:r>
      <w:r w:rsidRPr="005B6874">
        <w:rPr>
          <w:rStyle w:val="a4"/>
          <w:rFonts w:asciiTheme="minorHAnsi" w:hAnsiTheme="minorHAnsi"/>
          <w:sz w:val="24"/>
          <w:szCs w:val="24"/>
        </w:rPr>
        <w:t xml:space="preserve">. </w:t>
      </w:r>
      <w:r w:rsidRPr="005B6874">
        <w:rPr>
          <w:rFonts w:asciiTheme="minorHAnsi" w:hAnsiTheme="minorHAnsi"/>
          <w:sz w:val="24"/>
          <w:szCs w:val="24"/>
        </w:rPr>
        <w:t xml:space="preserve">Классическим примером «верхового» письма может служить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«травка»</w:t>
      </w:r>
      <w:r w:rsidRPr="005B6874">
        <w:rPr>
          <w:rFonts w:asciiTheme="minorHAnsi" w:hAnsiTheme="minorHAnsi"/>
          <w:sz w:val="24"/>
          <w:szCs w:val="24"/>
        </w:rPr>
        <w:t xml:space="preserve"> Для «фоновой» росписи было характерно применение чёрного или красного фона, тогда как сам рисунок оставался золотым.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>выполнение фрагмента росписи по мотивам хохломской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 xml:space="preserve"> росписи с использованием элементов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«травная»</w:t>
      </w:r>
      <w:r w:rsidRPr="005B6874">
        <w:rPr>
          <w:rFonts w:asciiTheme="minorHAnsi" w:hAnsiTheme="minorHAnsi"/>
          <w:sz w:val="24"/>
          <w:szCs w:val="24"/>
        </w:rPr>
        <w:t xml:space="preserve"> роспись, роспись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«под листок</w:t>
      </w:r>
      <w:r w:rsidRPr="005B6874">
        <w:rPr>
          <w:rFonts w:asciiTheme="minorHAnsi" w:hAnsiTheme="minorHAnsi"/>
          <w:b/>
          <w:i/>
          <w:sz w:val="24"/>
          <w:szCs w:val="24"/>
        </w:rPr>
        <w:t>»</w:t>
      </w:r>
      <w:r w:rsidRPr="005B6874">
        <w:rPr>
          <w:rFonts w:asciiTheme="minorHAnsi" w:hAnsiTheme="minorHAnsi"/>
          <w:sz w:val="24"/>
          <w:szCs w:val="24"/>
        </w:rPr>
        <w:t xml:space="preserve"> или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«под ягодку»</w:t>
      </w:r>
      <w:r w:rsidRPr="005B6874">
        <w:rPr>
          <w:rFonts w:asciiTheme="minorHAnsi" w:hAnsiTheme="minorHAnsi"/>
          <w:b/>
          <w:i/>
          <w:sz w:val="24"/>
          <w:szCs w:val="24"/>
        </w:rPr>
        <w:t>,</w:t>
      </w:r>
      <w:r w:rsidRPr="005B6874">
        <w:rPr>
          <w:rFonts w:asciiTheme="minorHAnsi" w:hAnsiTheme="minorHAnsi"/>
          <w:sz w:val="24"/>
          <w:szCs w:val="24"/>
        </w:rPr>
        <w:t xml:space="preserve"> роспись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«пряник»</w:t>
      </w:r>
      <w:r w:rsidRPr="005B6874">
        <w:rPr>
          <w:rFonts w:asciiTheme="minorHAnsi" w:hAnsiTheme="minorHAnsi"/>
          <w:sz w:val="24"/>
          <w:szCs w:val="24"/>
        </w:rPr>
        <w:t xml:space="preserve"> или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«рыжик,</w:t>
      </w:r>
      <w:r w:rsidRPr="005B6874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5B6874">
        <w:rPr>
          <w:rStyle w:val="a4"/>
          <w:rFonts w:asciiTheme="minorHAnsi" w:hAnsiTheme="minorHAnsi"/>
          <w:i/>
          <w:sz w:val="24"/>
          <w:szCs w:val="24"/>
        </w:rPr>
        <w:t>«Травная роспись»</w:t>
      </w:r>
      <w:r w:rsidRPr="005B6874">
        <w:rPr>
          <w:rFonts w:asciiTheme="minorHAnsi" w:hAnsiTheme="minorHAnsi"/>
          <w:b/>
          <w:i/>
          <w:color w:val="000000"/>
          <w:spacing w:val="1"/>
          <w:sz w:val="24"/>
          <w:szCs w:val="24"/>
        </w:rPr>
        <w:t>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гуашь, акварель, большие и маленькие кисти, формочки под роспись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>.</w:t>
      </w:r>
    </w:p>
    <w:p w:rsidR="000A0158" w:rsidRPr="005B6874" w:rsidRDefault="000A0158" w:rsidP="000A0158">
      <w:pPr>
        <w:pStyle w:val="a3"/>
        <w:rPr>
          <w:rFonts w:asciiTheme="minorHAnsi" w:hAnsiTheme="minorHAnsi"/>
          <w:color w:val="000000"/>
          <w:spacing w:val="6"/>
          <w:sz w:val="24"/>
          <w:szCs w:val="24"/>
        </w:rPr>
      </w:pPr>
      <w:r w:rsidRPr="005B6874">
        <w:rPr>
          <w:rFonts w:asciiTheme="minorHAnsi" w:hAnsiTheme="minorHAnsi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t>слайды и репродукции с изображением про</w:t>
      </w:r>
      <w:r w:rsidRPr="005B6874">
        <w:rPr>
          <w:rFonts w:asciiTheme="minorHAnsi" w:hAnsiTheme="minorHAnsi"/>
          <w:color w:val="000000"/>
          <w:spacing w:val="1"/>
          <w:sz w:val="24"/>
          <w:szCs w:val="24"/>
        </w:rPr>
        <w:softHyphen/>
      </w:r>
      <w:r w:rsidRPr="005B6874">
        <w:rPr>
          <w:rFonts w:asciiTheme="minorHAnsi" w:hAnsiTheme="minorHAnsi"/>
          <w:color w:val="000000"/>
          <w:spacing w:val="6"/>
          <w:sz w:val="24"/>
          <w:szCs w:val="24"/>
        </w:rPr>
        <w:t>изведений хохломского промысла, подлинные образцы Хохломы.</w:t>
      </w:r>
    </w:p>
    <w:p w:rsidR="000A0158" w:rsidRPr="005B6874" w:rsidRDefault="000A0158" w:rsidP="000A0158">
      <w:pPr>
        <w:pStyle w:val="a3"/>
        <w:rPr>
          <w:rFonts w:asciiTheme="minorHAnsi" w:hAnsiTheme="minorHAnsi"/>
          <w:color w:val="000000"/>
          <w:spacing w:val="6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4"/>
          <w:sz w:val="24"/>
          <w:szCs w:val="24"/>
        </w:rPr>
        <w:t xml:space="preserve">15 </w:t>
      </w:r>
      <w:r w:rsidRPr="005B6874">
        <w:rPr>
          <w:rFonts w:asciiTheme="minorHAnsi" w:hAnsiTheme="minorHAnsi"/>
          <w:b/>
          <w:color w:val="000000"/>
          <w:spacing w:val="4"/>
          <w:sz w:val="24"/>
          <w:szCs w:val="24"/>
        </w:rPr>
        <w:t xml:space="preserve"> </w:t>
      </w:r>
      <w:r w:rsidRPr="005B6874">
        <w:rPr>
          <w:rFonts w:asciiTheme="minorHAnsi" w:hAnsiTheme="minorHAnsi"/>
          <w:i/>
          <w:color w:val="000000"/>
          <w:spacing w:val="4"/>
          <w:sz w:val="24"/>
          <w:szCs w:val="24"/>
        </w:rPr>
        <w:t>тема</w:t>
      </w:r>
      <w:r w:rsidRPr="005B6874">
        <w:rPr>
          <w:rFonts w:asciiTheme="minorHAnsi" w:hAnsiTheme="minorHAnsi"/>
          <w:b/>
          <w:color w:val="000000"/>
          <w:spacing w:val="4"/>
          <w:sz w:val="24"/>
          <w:szCs w:val="24"/>
        </w:rPr>
        <w:t xml:space="preserve"> </w:t>
      </w:r>
      <w:r w:rsidRPr="005B6874">
        <w:rPr>
          <w:rFonts w:asciiTheme="minorHAnsi" w:hAnsiTheme="minorHAnsi"/>
          <w:bCs/>
          <w:i/>
          <w:color w:val="000000"/>
          <w:spacing w:val="4"/>
          <w:sz w:val="24"/>
          <w:szCs w:val="24"/>
        </w:rPr>
        <w:t xml:space="preserve">Искусство Жостова. Истоки </w:t>
      </w:r>
      <w:r w:rsidRPr="005B6874">
        <w:rPr>
          <w:rFonts w:asciiTheme="minorHAnsi" w:hAnsiTheme="minorHAnsi"/>
          <w:bCs/>
          <w:i/>
          <w:color w:val="000000"/>
          <w:spacing w:val="5"/>
          <w:sz w:val="24"/>
          <w:szCs w:val="24"/>
        </w:rPr>
        <w:t>и современное развитие промысла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 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Основные приемы жостовского письма, формирующие букет: замалевок, тенежка, прокладка, бликовка, чертежка, привязка.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i/>
        </w:rPr>
        <w:lastRenderedPageBreak/>
        <w:t>Задание:</w:t>
      </w:r>
      <w:r w:rsidRPr="005B6874">
        <w:rPr>
          <w:rFonts w:asciiTheme="minorHAnsi" w:hAnsiTheme="minorHAnsi"/>
        </w:rPr>
        <w:t xml:space="preserve"> выполнение фрагмента по мотивам жостовской росписи, включающего крупные, мелкие и средние формы цветов; составление на подносе большого размера общей цветочной композиции.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i/>
        </w:rPr>
        <w:t>Материалы:</w:t>
      </w:r>
      <w:r w:rsidRPr="005B6874">
        <w:rPr>
          <w:rFonts w:asciiTheme="minorHAnsi" w:hAnsiTheme="minorHAnsi"/>
        </w:rPr>
        <w:t xml:space="preserve"> гуашь, большие и маленькие кисти, белая бумага</w:t>
      </w:r>
    </w:p>
    <w:p w:rsidR="000A0158" w:rsidRPr="005B6874" w:rsidRDefault="000A0158" w:rsidP="000A0158">
      <w:pPr>
        <w:pStyle w:val="a3"/>
        <w:rPr>
          <w:rFonts w:asciiTheme="minorHAnsi" w:hAnsiTheme="minorHAnsi"/>
          <w:color w:val="000000"/>
          <w:spacing w:val="6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16 тема  Искусство Семикаракорской керамики. Истоки и современное развитие промысла.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Краткие сведения из истории возникновения гончарного промысла Семикаракор. Своеобразие формы и декора семикаракорской керамики. Слияние промысла с художественной промышленностью. Природные мотивы в изделиях Семикаракорских мастеров. Сочетание мазка-пятна с тонкой прямой волнистой, спиралевидной линией.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i/>
        </w:rPr>
        <w:t>Задание:</w:t>
      </w:r>
      <w:r w:rsidRPr="005B6874">
        <w:rPr>
          <w:rFonts w:asciiTheme="minorHAnsi" w:hAnsiTheme="minorHAnsi"/>
        </w:rPr>
        <w:t xml:space="preserve"> изображение выразительной посудной формы с характерными деталями (носик, ручка, крышечка), используя для этого обклеенную пластилином баночку; украшение объемной формы характерным узором Семикаракорской росписи.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</w:t>
      </w:r>
      <w:r w:rsidRPr="005B6874">
        <w:rPr>
          <w:rFonts w:asciiTheme="minorHAnsi" w:hAnsiTheme="minorHAnsi"/>
          <w:sz w:val="24"/>
          <w:szCs w:val="24"/>
        </w:rPr>
        <w:t>: пластилин, банка, стеки.</w:t>
      </w:r>
    </w:p>
    <w:p w:rsidR="000A0158" w:rsidRPr="005B6874" w:rsidRDefault="000A0158" w:rsidP="000A0158">
      <w:pPr>
        <w:pStyle w:val="a3"/>
        <w:rPr>
          <w:rFonts w:asciiTheme="minorHAnsi" w:hAnsiTheme="minorHAnsi"/>
          <w:b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color w:val="000000"/>
          <w:spacing w:val="5"/>
          <w:sz w:val="24"/>
          <w:szCs w:val="24"/>
        </w:rPr>
        <w:t xml:space="preserve">17 тема. </w:t>
      </w:r>
      <w:r w:rsidRPr="005B6874">
        <w:rPr>
          <w:rFonts w:asciiTheme="minorHAnsi" w:hAnsiTheme="minorHAnsi"/>
          <w:bCs/>
          <w:i/>
          <w:color w:val="000000"/>
          <w:spacing w:val="5"/>
          <w:sz w:val="24"/>
          <w:szCs w:val="24"/>
        </w:rPr>
        <w:t xml:space="preserve">Роль народных художественных промыслов </w:t>
      </w:r>
      <w:r w:rsidRPr="005B6874">
        <w:rPr>
          <w:rFonts w:asciiTheme="minorHAnsi" w:hAnsiTheme="minorHAnsi"/>
          <w:bCs/>
          <w:i/>
          <w:color w:val="000000"/>
          <w:spacing w:val="8"/>
          <w:sz w:val="24"/>
          <w:szCs w:val="24"/>
        </w:rPr>
        <w:t>в современной жизни (обобщение темы)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 xml:space="preserve"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художественного сувенира». «Место 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>произведений традиционных народных промыслов в современной жизни и быту».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 xml:space="preserve">Проведение беседы или занимательной викторины. Поисковые </w:t>
      </w:r>
      <w:r w:rsidRPr="005B6874">
        <w:rPr>
          <w:rFonts w:asciiTheme="minorHAnsi" w:hAnsiTheme="minorHAnsi"/>
          <w:color w:val="000000"/>
          <w:spacing w:val="3"/>
          <w:sz w:val="24"/>
          <w:szCs w:val="24"/>
        </w:rPr>
        <w:t>группы активно используют собранный материал во время обоб</w:t>
      </w:r>
      <w:r w:rsidRPr="005B6874">
        <w:rPr>
          <w:rFonts w:asciiTheme="minorHAnsi" w:hAnsiTheme="minorHAnsi"/>
          <w:color w:val="000000"/>
          <w:spacing w:val="8"/>
          <w:sz w:val="24"/>
          <w:szCs w:val="24"/>
        </w:rPr>
        <w:t>щения информации о тех промыслах, которые не были затрону</w:t>
      </w:r>
      <w:r w:rsidRPr="005B6874">
        <w:rPr>
          <w:rFonts w:asciiTheme="minorHAnsi" w:hAnsiTheme="minorHAnsi"/>
          <w:color w:val="000000"/>
          <w:spacing w:val="6"/>
          <w:sz w:val="24"/>
          <w:szCs w:val="24"/>
        </w:rPr>
        <w:t xml:space="preserve">ты на уроках этой четверти, а также задают вопросы классу, </w:t>
      </w:r>
      <w:r w:rsidRPr="005B6874">
        <w:rPr>
          <w:rFonts w:asciiTheme="minorHAnsi" w:hAnsiTheme="minorHAnsi"/>
          <w:color w:val="000000"/>
          <w:spacing w:val="5"/>
          <w:sz w:val="24"/>
          <w:szCs w:val="24"/>
        </w:rPr>
        <w:t>предлагают открытки для систематизации зрительного материала по определенному признаку.</w:t>
      </w:r>
    </w:p>
    <w:p w:rsidR="000A0158" w:rsidRPr="005B6874" w:rsidRDefault="000A0158" w:rsidP="000A0158">
      <w:pPr>
        <w:pStyle w:val="a3"/>
        <w:rPr>
          <w:rFonts w:asciiTheme="minorHAnsi" w:hAnsiTheme="minorHAnsi"/>
          <w:color w:val="000000"/>
          <w:spacing w:val="7"/>
          <w:sz w:val="24"/>
          <w:szCs w:val="24"/>
        </w:rPr>
      </w:pPr>
      <w:r w:rsidRPr="005B6874">
        <w:rPr>
          <w:rFonts w:asciiTheme="minorHAnsi" w:hAnsiTheme="minorHAnsi"/>
          <w:color w:val="000000"/>
          <w:spacing w:val="2"/>
          <w:sz w:val="24"/>
          <w:szCs w:val="24"/>
        </w:rPr>
        <w:t xml:space="preserve">К этому занятию учащиеся готовят выставку работ для более </w:t>
      </w:r>
      <w:r w:rsidRPr="005B6874">
        <w:rPr>
          <w:rFonts w:asciiTheme="minorHAnsi" w:hAnsiTheme="minorHAnsi"/>
          <w:color w:val="000000"/>
          <w:spacing w:val="7"/>
          <w:sz w:val="24"/>
          <w:szCs w:val="24"/>
        </w:rPr>
        <w:t>полного обобщения темы четверти.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  <w:lang w:val="en-US"/>
        </w:rPr>
        <w:t>III</w:t>
      </w:r>
      <w:r w:rsidRPr="005B6874">
        <w:rPr>
          <w:rFonts w:asciiTheme="minorHAnsi" w:hAnsiTheme="minorHAnsi"/>
          <w:b/>
          <w:sz w:val="24"/>
          <w:szCs w:val="24"/>
        </w:rPr>
        <w:t xml:space="preserve"> раздел</w:t>
      </w: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</w:rPr>
        <w:t>Декор – человек, общество, время. (10ч)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lastRenderedPageBreak/>
        <w:tab/>
        <w:t>Ознакомление с гербами и эмблемами Ростовской области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Зачем людям украшения. </w:t>
      </w:r>
    </w:p>
    <w:p w:rsidR="000A0158" w:rsidRPr="005B6874" w:rsidRDefault="000A0158" w:rsidP="000A0158">
      <w:pPr>
        <w:pStyle w:val="a3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Роль декоративного искусства в жизни древнего общества.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Одежда «говорит» о человеке.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Коллективная работа «Бал в интерьере дворца»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О чём рассказывают нам гербы Ростовской области.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Роль декоративного искусства в жизни человека и общества (обобщение темы).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 xml:space="preserve">18 тема.  Зачем людям украшения.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Предметы декоративного искусства несут на себе печать определенных человеческих отношений. Украсить - </w:t>
      </w:r>
      <w:r w:rsidRPr="005B6874">
        <w:rPr>
          <w:rFonts w:asciiTheme="minorHAnsi" w:hAnsiTheme="minorHAnsi"/>
        </w:rPr>
        <w:softHyphen/>
        <w:t xml:space="preserve">значит наполнить вещь общественно значимым смыслом, определить социальную роль ее хозяина. Эта роль сказывается на всем образном строе вещи: характере деталей, рисунке орнамента, цветовом строе, композиции.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Особенности украшений воинов, древних охотников, вождя племени, царя и т. д.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Задание: рассмотрение и обсуждение (анализ) разнообразного зрительного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Материалы:</w:t>
      </w:r>
      <w:r w:rsidRPr="005B6874">
        <w:rPr>
          <w:rFonts w:asciiTheme="minorHAnsi" w:hAnsiTheme="minorHAnsi"/>
          <w:sz w:val="24"/>
          <w:szCs w:val="24"/>
        </w:rPr>
        <w:t xml:space="preserve"> картон, фломастеры, клей, цветная бумага, ножницы.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b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19-20 тема. Роль декоративного искусства в жизни древнего общества.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Роль декоративно-прикладного искусства в Древнем Египте. Подчеркивание власти, могущества, знатности египетских фараонов с помощью декоративно-прикладного искусства.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Различие одежд людей высших и низших сословий. Символика цвета в украшениях.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i/>
        </w:rPr>
        <w:t>Задание:</w:t>
      </w:r>
      <w:r w:rsidRPr="005B6874">
        <w:rPr>
          <w:rFonts w:asciiTheme="minorHAnsi" w:hAnsiTheme="minorHAnsi"/>
        </w:rPr>
        <w:t xml:space="preserve"> 1. Выполнение эскиза украшения (солнечного ожерелья, подвески, нагрудного украшения-пекторали, браслета и др.), в котором используются характерные знаки-символы.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2. Выполнение эскиза костюма древних египтян высших и низших сословий общества.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</w:t>
      </w:r>
      <w:r w:rsidRPr="005B6874">
        <w:rPr>
          <w:rFonts w:asciiTheme="minorHAnsi" w:hAnsiTheme="minorHAnsi"/>
          <w:sz w:val="24"/>
          <w:szCs w:val="24"/>
        </w:rPr>
        <w:t>: цветные мелки, гуашь теплых оттенков, кисти.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21-22-23 тема. Одежда «говорит» о человеке.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Декоративно-прикладное искусство Древней Греции. Древнего Рима и Древнего Китая. Строгая регламентация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Декоративно-прикладное искусство Западной Европы хуп века (эпоха барокко), которое было совершенно не похоже на древнеегипетское, древнегреческое и древнекитайское своими формами, орнаментикой, цветовой гаммой. Однако суть декора (украшений) остается та же </w:t>
      </w:r>
      <w:r w:rsidRPr="005B6874">
        <w:rPr>
          <w:rFonts w:asciiTheme="minorHAnsi" w:hAnsiTheme="minorHAnsi"/>
        </w:rPr>
        <w:softHyphen/>
        <w:t>выявлять роль людей, их отношения в обществе, а также выявлять и подчеркивать определенные общности людей по классовому, сословному и профес</w:t>
      </w:r>
      <w:r w:rsidRPr="005B6874">
        <w:rPr>
          <w:rFonts w:asciiTheme="minorHAnsi" w:hAnsiTheme="minorHAnsi"/>
        </w:rPr>
        <w:softHyphen/>
        <w:t xml:space="preserve">сиональному признакам.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Черты торжественности, парадности, чрезмерной декоративности в декоративно-прикладном искусстве хуп века. Причудливость формы, пышная декоративная отделка </w:t>
      </w:r>
      <w:r w:rsidRPr="005B6874">
        <w:rPr>
          <w:rFonts w:asciiTheme="minorHAnsi" w:hAnsiTheme="minorHAnsi"/>
        </w:rPr>
        <w:lastRenderedPageBreak/>
        <w:t>интерьеров, мебели, предметов быта. Костюм придворной знати, акцент в костюме на привилегированное положение человека в обществе. Одежда буржуазии, простых горо</w:t>
      </w:r>
      <w:r w:rsidRPr="005B6874">
        <w:rPr>
          <w:rFonts w:asciiTheme="minorHAnsi" w:hAnsiTheme="minorHAnsi"/>
        </w:rPr>
        <w:softHyphen/>
        <w:t xml:space="preserve">жан.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i/>
        </w:rPr>
        <w:t>Задание:</w:t>
      </w:r>
      <w:r w:rsidRPr="005B6874">
        <w:rPr>
          <w:rFonts w:asciiTheme="minorHAnsi" w:hAnsiTheme="minorHAnsi"/>
        </w:rPr>
        <w:t xml:space="preserve"> 1. Выполнение эскиза костюма Древней Греции или Древнего Рима с учетом отличий в одежде у людей разных сословий.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2. Моделирование одежды императора Древнего Китая или знатной китаянки. Составление коллективной композиции.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3. Выполнение эскиза костюма Западной Европы хуп века высших и низших сословий общества в технике «коллаж».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Материалы:</w:t>
      </w:r>
      <w:r w:rsidRPr="005B6874">
        <w:rPr>
          <w:rFonts w:asciiTheme="minorHAnsi" w:hAnsiTheme="minorHAnsi"/>
          <w:sz w:val="24"/>
          <w:szCs w:val="24"/>
        </w:rPr>
        <w:t xml:space="preserve"> гуашь, кисти, бумага, салфетки, ножницы, нитки, клей, цветная бумага, восковые мелки.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24-25  тема. Коллективная работа «Бал в интерьере дворца»</w:t>
      </w:r>
    </w:p>
    <w:p w:rsidR="000A0158" w:rsidRPr="005B6874" w:rsidRDefault="000A0158" w:rsidP="000A0158">
      <w:pPr>
        <w:jc w:val="both"/>
        <w:rPr>
          <w:rFonts w:asciiTheme="minorHAnsi" w:hAnsiTheme="minorHAnsi"/>
          <w:b/>
          <w:i/>
        </w:rPr>
      </w:pPr>
      <w:r w:rsidRPr="005B6874">
        <w:rPr>
          <w:rFonts w:asciiTheme="minorHAnsi" w:hAnsiTheme="minorHAnsi"/>
        </w:rPr>
        <w:t>Одежда, костюм не только служат практическим целям, но и являются особым знаком - знаком положения человека в обществе, его роли в обществе. Сопоставление отличительных признаков костюма различных стран и эпох. Закрепление пройденного материала по теме «Костюм разных социальных групп в разных странах».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Задание:</w:t>
      </w:r>
      <w:r w:rsidRPr="005B6874">
        <w:rPr>
          <w:rFonts w:asciiTheme="minorHAnsi" w:hAnsiTheme="minorHAnsi"/>
          <w:sz w:val="24"/>
          <w:szCs w:val="24"/>
        </w:rPr>
        <w:t xml:space="preserve"> выполнение итоговой коллективной работы «Бал во дворце» (продумывание общей композиции, изображение мебели и отдельных предметов, а также разных по величине фигур людей в нарядных костюмах; соединение деталей в общую композицию).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Материалы:</w:t>
      </w:r>
      <w:r w:rsidRPr="005B6874">
        <w:rPr>
          <w:rFonts w:asciiTheme="minorHAnsi" w:hAnsiTheme="minorHAnsi"/>
          <w:sz w:val="24"/>
          <w:szCs w:val="24"/>
        </w:rPr>
        <w:t xml:space="preserve"> бумага, гуашь, большие и маленькие кисти, кусочки ткани, клей, ножницы.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 </w:t>
      </w: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26 тема. О чём рассказывают нам гербы Ростовской области.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Декоративность, орнаментальность, изобразительная условность гербов Ростова и городов  Ростовской области. История создания герба Ростова, Ростовской области и районных центров. Преемственность цветового и символического значения элементов гербов 17 века и современности.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i/>
        </w:rPr>
        <w:t>Задания:</w:t>
      </w:r>
      <w:r w:rsidRPr="005B6874">
        <w:rPr>
          <w:rFonts w:asciiTheme="minorHAnsi" w:hAnsiTheme="minorHAnsi"/>
        </w:rPr>
        <w:t xml:space="preserve"> Создание по образцу гербов Ростова и Ростовской области (коллективная работа).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Материалы:</w:t>
      </w:r>
      <w:r w:rsidRPr="005B6874">
        <w:rPr>
          <w:rFonts w:asciiTheme="minorHAnsi" w:hAnsiTheme="minorHAnsi"/>
          <w:sz w:val="24"/>
          <w:szCs w:val="24"/>
        </w:rPr>
        <w:t xml:space="preserve"> картон, цветная бумага, клей, ножницы.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27  тема. Роль декоративного искусства в жизни человека и общества (обобщение темы).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Итоговая игра-викторина с привлечением учебно-творческих работ, про</w:t>
      </w:r>
      <w:r w:rsidRPr="005B6874">
        <w:rPr>
          <w:rFonts w:asciiTheme="minorHAnsi" w:hAnsiTheme="minorHAnsi"/>
        </w:rPr>
        <w:softHyphen/>
        <w:t xml:space="preserve">изведений декоративно- прикладного искусства разных времен, художественных открыток, репродукций и слайдов, собранных поисковыми группами.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Задания:</w:t>
      </w:r>
      <w:r w:rsidRPr="005B6874">
        <w:rPr>
          <w:rFonts w:asciiTheme="minorHAnsi" w:hAnsiTheme="minorHAnsi"/>
          <w:sz w:val="24"/>
          <w:szCs w:val="24"/>
        </w:rPr>
        <w:t xml:space="preserve"> выполнение различных аналитически - творческих заданий, например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архитектура) по стилистическому признаку..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  <w:lang w:val="en-US"/>
        </w:rPr>
        <w:t>IV</w:t>
      </w:r>
      <w:r w:rsidRPr="005B6874">
        <w:rPr>
          <w:rFonts w:asciiTheme="minorHAnsi" w:hAnsiTheme="minorHAnsi"/>
          <w:b/>
          <w:sz w:val="24"/>
          <w:szCs w:val="24"/>
        </w:rPr>
        <w:t xml:space="preserve"> раздел.</w:t>
      </w: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</w:rPr>
        <w:t>Декоративное искусство в современном мире. (7 ч)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 Знакомство на уроках с богатством разновидностей керамики, художественного стекла, металла и т. 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Современное выставочное искусство.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Ты сам - мастер декоративно-прикладного искусства (Витраж)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pacing w:val="-8"/>
          <w:sz w:val="24"/>
          <w:szCs w:val="24"/>
        </w:rPr>
        <w:t xml:space="preserve">Ты сам - мастер </w:t>
      </w:r>
      <w:r w:rsidRPr="005B6874">
        <w:rPr>
          <w:rFonts w:asciiTheme="minorHAnsi" w:hAnsiTheme="minorHAnsi"/>
          <w:spacing w:val="-2"/>
          <w:sz w:val="24"/>
          <w:szCs w:val="24"/>
        </w:rPr>
        <w:t>декоративно-</w:t>
      </w:r>
      <w:r w:rsidRPr="005B6874">
        <w:rPr>
          <w:rFonts w:asciiTheme="minorHAnsi" w:hAnsiTheme="minorHAnsi"/>
          <w:spacing w:val="-3"/>
          <w:sz w:val="24"/>
          <w:szCs w:val="24"/>
        </w:rPr>
        <w:t>прикладного ис</w:t>
      </w:r>
      <w:r w:rsidRPr="005B6874">
        <w:rPr>
          <w:rFonts w:asciiTheme="minorHAnsi" w:hAnsiTheme="minorHAnsi"/>
          <w:spacing w:val="-2"/>
          <w:sz w:val="24"/>
          <w:szCs w:val="24"/>
        </w:rPr>
        <w:t>кусства ( мозаичное панно)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Создание декоративной композиции «Здравствуй, лето!».</w:t>
      </w:r>
    </w:p>
    <w:p w:rsidR="000A0158" w:rsidRPr="005B6874" w:rsidRDefault="000A0158" w:rsidP="000A0158">
      <w:pPr>
        <w:pStyle w:val="a3"/>
        <w:rPr>
          <w:rFonts w:asciiTheme="minorHAnsi" w:hAnsiTheme="minorHAnsi"/>
          <w:b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b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28-29 тема. Современное выставочное искусство.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Современное понимание красоты профессиональными художниками </w:t>
      </w:r>
      <w:r w:rsidRPr="005B6874">
        <w:rPr>
          <w:rFonts w:asciiTheme="minorHAnsi" w:hAnsiTheme="minorHAnsi"/>
        </w:rPr>
        <w:softHyphen/>
        <w:t xml:space="preserve">мастерами декоративно-прикладного искусства. Насыщенность произведений яркой образностью, причудливой игрой фантазии и воображения.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Пластический язык материала, его роль в создании художественного образа. Творческая интерпретация древних образов народного искусства в работах современных художников. </w:t>
      </w: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Задание:</w:t>
      </w:r>
      <w:r w:rsidRPr="005B6874">
        <w:rPr>
          <w:rFonts w:asciiTheme="minorHAnsi" w:hAnsiTheme="minorHAnsi"/>
          <w:sz w:val="24"/>
          <w:szCs w:val="24"/>
        </w:rPr>
        <w:t xml:space="preserve"> восприятие (рассматривание) различных произведений современного декоративного искусства; рассуждение,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декоративного образа в конкретном материале</w:t>
      </w: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30-31 тема. Ты сам - мастер декоративно-прикладного искусства (Витраж)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Коллективная реализация в конкретном материале разнообразных творческих замыслов.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Технология работы, постепенное, поэтапное выполнение задуманного витража. Выполнение эскиза будущей работы в натуральную величину. Деление общей композиции на фрагменты. Соединение готовых фрагментов в более крупные блоки. Их монтаж в общее декоративное панно. 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>Задания: 1. Выполнение творческой работы, в разных материалах и техниках.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2. Участие в отчетной выставке работ по декоративно-прикладному искусству на тему «Украсим кабинет своими руками».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Материалы:</w:t>
      </w:r>
      <w:r w:rsidRPr="005B6874">
        <w:rPr>
          <w:rFonts w:asciiTheme="minorHAnsi" w:hAnsiTheme="minorHAnsi"/>
          <w:sz w:val="24"/>
          <w:szCs w:val="24"/>
        </w:rPr>
        <w:t xml:space="preserve"> бумага, кисти, гуашевые краски, фломастеры.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pStyle w:val="a3"/>
        <w:rPr>
          <w:rFonts w:asciiTheme="minorHAnsi" w:hAnsiTheme="minorHAnsi"/>
          <w:i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32 тема. Создание декоративной композиции «Здравствуй, лето!».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Роль выразительных средств (форма, линия, пятно, цвет, ритм, фактура) в построении декоративной композиции.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Реализация разнообразных творческих замыслов, учетом свойств  тканных и нетканых материалов.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>Технология работы с нетрадиционными материалами. Постепенное, поэтапное выпол</w:t>
      </w:r>
      <w:r w:rsidRPr="005B6874">
        <w:rPr>
          <w:rFonts w:asciiTheme="minorHAnsi" w:hAnsiTheme="minorHAnsi"/>
          <w:sz w:val="24"/>
          <w:szCs w:val="24"/>
        </w:rPr>
        <w:softHyphen/>
        <w:t xml:space="preserve">нение задуманного панно. Выполнение эскиза будущей работы в натуральную величину.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sz w:val="24"/>
          <w:szCs w:val="24"/>
        </w:rPr>
        <w:t xml:space="preserve"> Оформление школьной выставки по итогам года</w:t>
      </w:r>
    </w:p>
    <w:p w:rsidR="000A0158" w:rsidRPr="005B6874" w:rsidRDefault="000A0158" w:rsidP="000A0158">
      <w:pPr>
        <w:jc w:val="both"/>
        <w:rPr>
          <w:rFonts w:asciiTheme="minorHAnsi" w:hAnsiTheme="minorHAnsi"/>
          <w:i/>
        </w:rPr>
      </w:pPr>
      <w:r w:rsidRPr="005B6874">
        <w:rPr>
          <w:rFonts w:asciiTheme="minorHAnsi" w:hAnsiTheme="minorHAnsi"/>
          <w:i/>
        </w:rPr>
        <w:t xml:space="preserve">Задания: </w:t>
      </w:r>
      <w:r w:rsidRPr="005B6874">
        <w:rPr>
          <w:rFonts w:asciiTheme="minorHAnsi" w:hAnsiTheme="minorHAnsi"/>
        </w:rPr>
        <w:t>1. Выполнение творческой работы, используя огромное разнообразие видов тканных и нетканых материалов.</w:t>
      </w: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2. Участие в отчетной выставке работ по декоративно-прикладному искусству на тему «Украсим кабинет своими руками».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  <w:r w:rsidRPr="005B6874">
        <w:rPr>
          <w:rFonts w:asciiTheme="minorHAnsi" w:hAnsiTheme="minorHAnsi"/>
          <w:i/>
          <w:sz w:val="24"/>
          <w:szCs w:val="24"/>
        </w:rPr>
        <w:t>Материалы:</w:t>
      </w:r>
      <w:r w:rsidRPr="005B6874">
        <w:rPr>
          <w:rFonts w:asciiTheme="minorHAnsi" w:hAnsiTheme="minorHAnsi"/>
          <w:sz w:val="24"/>
          <w:szCs w:val="24"/>
        </w:rPr>
        <w:t xml:space="preserve"> материалы для аппликации: ткань цветная и однотонная, рогожка, сезаль, веревки, ленты, тесьма 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</w:rPr>
      </w:pPr>
    </w:p>
    <w:p w:rsidR="000A0158" w:rsidRPr="005B6874" w:rsidRDefault="000A0158" w:rsidP="000A0158">
      <w:pPr>
        <w:rPr>
          <w:rFonts w:asciiTheme="minorHAnsi" w:hAnsiTheme="minorHAnsi"/>
        </w:rPr>
      </w:pPr>
    </w:p>
    <w:p w:rsidR="000A0158" w:rsidRPr="005B6874" w:rsidRDefault="000A0158" w:rsidP="000A0158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  <w:r w:rsidRPr="005B6874">
        <w:rPr>
          <w:rFonts w:asciiTheme="minorHAnsi" w:hAnsiTheme="minorHAnsi"/>
          <w:b/>
          <w:sz w:val="24"/>
          <w:szCs w:val="24"/>
        </w:rPr>
        <w:t>6 класс.</w:t>
      </w:r>
    </w:p>
    <w:p w:rsidR="000A0158" w:rsidRPr="005B6874" w:rsidRDefault="000A0158" w:rsidP="000A0158">
      <w:pPr>
        <w:jc w:val="center"/>
        <w:rPr>
          <w:rFonts w:asciiTheme="minorHAnsi" w:hAnsiTheme="minorHAnsi"/>
          <w:b/>
        </w:rPr>
      </w:pPr>
      <w:r w:rsidRPr="005B6874">
        <w:rPr>
          <w:rFonts w:asciiTheme="minorHAnsi" w:hAnsiTheme="minorHAnsi"/>
          <w:b/>
        </w:rPr>
        <w:lastRenderedPageBreak/>
        <w:t>Искусство в жизни человека - 34 часа</w:t>
      </w:r>
    </w:p>
    <w:p w:rsidR="000A0158" w:rsidRPr="005B6874" w:rsidRDefault="000A0158" w:rsidP="000A0158">
      <w:pPr>
        <w:pStyle w:val="a3"/>
        <w:rPr>
          <w:rFonts w:asciiTheme="minorHAnsi" w:hAnsiTheme="minorHAnsi"/>
          <w:sz w:val="24"/>
          <w:szCs w:val="24"/>
          <w:lang w:bidi="he-IL"/>
        </w:rPr>
      </w:pP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b/>
          <w:bCs/>
          <w:color w:val="000000"/>
        </w:rPr>
        <w:t>Раздел 1: Виды изобразительного искусства и основы образного языка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color w:val="000000"/>
        </w:rPr>
        <w:t>Основы представлений о языке изобразительного искусства. Изобразительный язык и художественный образ. Виды изобразительного искусства. Творчество художника и творчество зрителя. Зрительские умения.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Выразительное значение средств языка изображения.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ind w:firstLine="360"/>
        <w:rPr>
          <w:rFonts w:asciiTheme="minorHAnsi" w:hAnsiTheme="minorHAnsi"/>
          <w:color w:val="000000"/>
        </w:rPr>
      </w:pPr>
      <w:r w:rsidRPr="005B6874">
        <w:rPr>
          <w:rFonts w:asciiTheme="minorHAnsi" w:hAnsiTheme="minorHAnsi"/>
          <w:color w:val="000000"/>
        </w:rPr>
        <w:t>Первая четверть посвящена осмыслению, систематизации уже имеющихся знаний об изобразительном искусстве и получению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ind w:firstLine="360"/>
        <w:rPr>
          <w:rFonts w:asciiTheme="minorHAnsi" w:hAnsiTheme="minorHAnsi"/>
          <w:b/>
          <w:bCs/>
          <w:color w:val="000000"/>
        </w:rPr>
      </w:pPr>
      <w:r w:rsidRPr="005B6874">
        <w:rPr>
          <w:rFonts w:asciiTheme="minorHAnsi" w:hAnsiTheme="minorHAnsi"/>
          <w:color w:val="000000"/>
        </w:rPr>
        <w:t xml:space="preserve">В изобразительном искусстве (как и в любом другом виде искусства) всегда два полюса — </w:t>
      </w:r>
      <w:r w:rsidRPr="005B6874">
        <w:rPr>
          <w:rFonts w:asciiTheme="minorHAnsi" w:hAnsiTheme="minorHAnsi"/>
          <w:b/>
          <w:bCs/>
          <w:color w:val="000000"/>
        </w:rPr>
        <w:t xml:space="preserve">художник </w:t>
      </w:r>
      <w:r w:rsidRPr="005B6874">
        <w:rPr>
          <w:rFonts w:asciiTheme="minorHAnsi" w:hAnsiTheme="minorHAnsi"/>
          <w:color w:val="000000"/>
        </w:rPr>
        <w:t xml:space="preserve">(композитор, писатель, режиссёр) и </w:t>
      </w:r>
      <w:r w:rsidRPr="005B6874">
        <w:rPr>
          <w:rFonts w:asciiTheme="minorHAnsi" w:hAnsiTheme="minorHAnsi"/>
          <w:b/>
          <w:bCs/>
          <w:color w:val="000000"/>
        </w:rPr>
        <w:t xml:space="preserve">зритель </w:t>
      </w:r>
      <w:r w:rsidRPr="005B6874">
        <w:rPr>
          <w:rFonts w:asciiTheme="minorHAnsi" w:hAnsiTheme="minorHAnsi"/>
          <w:color w:val="000000"/>
        </w:rPr>
        <w:t xml:space="preserve">(слушатель, читатель). В любой из этих деятельностей необходимо </w:t>
      </w:r>
      <w:r w:rsidRPr="005B6874">
        <w:rPr>
          <w:rFonts w:asciiTheme="minorHAnsi" w:hAnsiTheme="minorHAnsi"/>
          <w:b/>
          <w:bCs/>
          <w:color w:val="000000"/>
        </w:rPr>
        <w:t xml:space="preserve">творчество. И творить искусство, и воспринимать </w:t>
      </w:r>
      <w:r w:rsidRPr="005B6874">
        <w:rPr>
          <w:rFonts w:asciiTheme="minorHAnsi" w:hAnsiTheme="minorHAnsi"/>
          <w:color w:val="000000"/>
        </w:rPr>
        <w:t xml:space="preserve">его подросток обучается через </w:t>
      </w:r>
      <w:r w:rsidRPr="005B6874">
        <w:rPr>
          <w:rFonts w:asciiTheme="minorHAnsi" w:hAnsiTheme="minorHAnsi"/>
          <w:b/>
          <w:bCs/>
          <w:color w:val="000000"/>
        </w:rPr>
        <w:t>личное творчество.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ind w:firstLine="360"/>
        <w:rPr>
          <w:rFonts w:asciiTheme="minorHAnsi" w:hAnsiTheme="minorHAnsi"/>
          <w:color w:val="000000"/>
        </w:rPr>
      </w:pPr>
      <w:r w:rsidRPr="005B6874">
        <w:rPr>
          <w:rFonts w:asciiTheme="minorHAnsi" w:hAnsiTheme="minorHAnsi"/>
          <w:color w:val="000000"/>
        </w:rPr>
        <w:t xml:space="preserve">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Две темы посвящены характеристике цвета, особенностям «живописного» цвета, понятию колорита в работах мастеров живописи. Заключительная тема четверти обобщает знания учащихся </w:t>
      </w:r>
      <w:r w:rsidRPr="005B6874">
        <w:rPr>
          <w:rFonts w:asciiTheme="minorHAnsi" w:hAnsiTheme="minorHAnsi"/>
          <w:color w:val="212121"/>
        </w:rPr>
        <w:t xml:space="preserve">о </w:t>
      </w:r>
      <w:r w:rsidRPr="005B6874">
        <w:rPr>
          <w:rFonts w:asciiTheme="minorHAnsi" w:hAnsiTheme="minorHAnsi"/>
          <w:color w:val="000000"/>
        </w:rPr>
        <w:t xml:space="preserve">средствах выразительности графики, живописи, скульптуры </w:t>
      </w:r>
      <w:r w:rsidRPr="005B6874">
        <w:rPr>
          <w:rFonts w:asciiTheme="minorHAnsi" w:hAnsiTheme="minorHAnsi"/>
          <w:color w:val="212121"/>
        </w:rPr>
        <w:t xml:space="preserve">с </w:t>
      </w:r>
      <w:r w:rsidRPr="005B6874">
        <w:rPr>
          <w:rFonts w:asciiTheme="minorHAnsi" w:hAnsiTheme="minorHAnsi"/>
          <w:color w:val="000000"/>
        </w:rPr>
        <w:t>целью создания художественного образа.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color w:val="000000"/>
        </w:rPr>
      </w:pP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b/>
          <w:bCs/>
          <w:color w:val="000000"/>
        </w:rPr>
        <w:t>Раздел 2: Мир наших вещей. Натюрморт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color w:val="000000"/>
        </w:rPr>
        <w:t xml:space="preserve">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изображения!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5B6874">
        <w:rPr>
          <w:rFonts w:asciiTheme="minorHAnsi" w:hAnsiTheme="minorHAnsi"/>
          <w:color w:val="000000"/>
          <w:lang w:val="en-US"/>
        </w:rPr>
        <w:t>XX</w:t>
      </w:r>
      <w:r w:rsidRPr="005B6874">
        <w:rPr>
          <w:rFonts w:asciiTheme="minorHAnsi" w:hAnsiTheme="minorHAnsi"/>
          <w:color w:val="000000"/>
        </w:rPr>
        <w:t xml:space="preserve"> века.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iCs/>
          <w:color w:val="000000"/>
        </w:rPr>
      </w:pP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b/>
          <w:iCs/>
          <w:color w:val="000000"/>
        </w:rPr>
        <w:t xml:space="preserve">Раздел 3: </w:t>
      </w:r>
      <w:r w:rsidRPr="005B6874">
        <w:rPr>
          <w:rFonts w:asciiTheme="minorHAnsi" w:hAnsiTheme="minorHAnsi"/>
          <w:b/>
          <w:bCs/>
          <w:color w:val="000000"/>
        </w:rPr>
        <w:t>Вглядываясь в человека. Портрет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color w:val="000000"/>
        </w:rPr>
        <w:t>Приобщение учащихся к культурному наследию человечества через знакомство с искусством портрета разных эпох. Содержание портрета — интерес к личности, наделённой ин</w:t>
      </w:r>
      <w:r w:rsidRPr="005B6874">
        <w:rPr>
          <w:rFonts w:asciiTheme="minorHAnsi" w:hAnsiTheme="minorHAnsi"/>
          <w:color w:val="000000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5B6874">
        <w:rPr>
          <w:rFonts w:asciiTheme="minorHAnsi" w:hAnsiTheme="minorHAnsi"/>
          <w:color w:val="000000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ind w:firstLine="360"/>
        <w:rPr>
          <w:rFonts w:asciiTheme="minorHAnsi" w:hAnsiTheme="minorHAnsi"/>
          <w:color w:val="000000"/>
        </w:rPr>
      </w:pPr>
      <w:r w:rsidRPr="005B6874">
        <w:rPr>
          <w:rFonts w:asciiTheme="minorHAnsi" w:hAnsiTheme="minorHAnsi"/>
          <w:b/>
          <w:bCs/>
          <w:color w:val="000000"/>
        </w:rPr>
        <w:t xml:space="preserve">Основная задача </w:t>
      </w:r>
      <w:r w:rsidRPr="005B6874">
        <w:rPr>
          <w:rFonts w:asciiTheme="minorHAnsi" w:hAnsiTheme="minorHAnsi"/>
          <w:color w:val="000000"/>
        </w:rPr>
        <w:t xml:space="preserve">этой четверти — приобщение учащихся к культурному наследию человечества через знакомство с искусством портрета разных эпох. Приобщение к </w:t>
      </w:r>
      <w:r w:rsidRPr="005B6874">
        <w:rPr>
          <w:rFonts w:asciiTheme="minorHAnsi" w:hAnsiTheme="minorHAnsi"/>
          <w:color w:val="000000"/>
        </w:rPr>
        <w:lastRenderedPageBreak/>
        <w:t>культуре — это не столько получение знаний, сколько воспитание чувства сопричастности переживаниям, выраженным в произведениях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первоначальное встраивание в эту культуру.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ind w:firstLine="360"/>
        <w:rPr>
          <w:rFonts w:asciiTheme="minorHAnsi" w:hAnsiTheme="minorHAnsi"/>
          <w:color w:val="000000"/>
        </w:rPr>
      </w:pPr>
      <w:r w:rsidRPr="005B6874">
        <w:rPr>
          <w:rFonts w:asciiTheme="minorHAnsi" w:hAnsiTheme="minorHAnsi"/>
          <w:color w:val="000000"/>
        </w:rPr>
        <w:t>Задачи приобщения к жанру портрета — это также развитие наблюдательности, глазомера, композиционного мышления и креативности.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на уже знакомое.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ind w:firstLine="360"/>
        <w:rPr>
          <w:rFonts w:asciiTheme="minorHAnsi" w:hAnsiTheme="minorHAnsi"/>
          <w:b/>
          <w:color w:val="000000"/>
        </w:rPr>
      </w:pP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b/>
          <w:color w:val="000000"/>
        </w:rPr>
        <w:t xml:space="preserve">Раздел 4: </w:t>
      </w:r>
      <w:r w:rsidRPr="005B6874">
        <w:rPr>
          <w:rFonts w:asciiTheme="minorHAnsi" w:hAnsiTheme="minorHAnsi"/>
          <w:b/>
          <w:bCs/>
          <w:color w:val="000000"/>
        </w:rPr>
        <w:t>Человек и пространство. Пейзаж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color w:val="000000"/>
        </w:rPr>
        <w:t>Изображение природы в искусстве разных эпох. Различные способы изображения пространства и их мировоззренческий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духовной жизни общества. Изображение природы как выражение впечатлений и переживаний художника. Становление национального пейзажа в отечественном искусстве. Национальный образ пейзажа и воплощение образа Родины.</w:t>
      </w:r>
    </w:p>
    <w:p w:rsidR="000A0158" w:rsidRPr="005B6874" w:rsidRDefault="000A0158" w:rsidP="000A0158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i/>
          <w:iCs/>
          <w:color w:val="000000"/>
        </w:rPr>
      </w:pPr>
      <w:r w:rsidRPr="005B6874">
        <w:rPr>
          <w:rFonts w:asciiTheme="minorHAnsi" w:hAnsiTheme="minorHAnsi"/>
          <w:i/>
          <w:iCs/>
          <w:color w:val="000000"/>
        </w:rPr>
        <w:t xml:space="preserve"> </w:t>
      </w:r>
    </w:p>
    <w:p w:rsidR="000A0158" w:rsidRPr="005B6874" w:rsidRDefault="000A0158" w:rsidP="000A0158">
      <w:pPr>
        <w:jc w:val="center"/>
        <w:rPr>
          <w:rFonts w:asciiTheme="minorHAnsi" w:hAnsiTheme="minorHAnsi"/>
          <w:b/>
        </w:rPr>
      </w:pPr>
    </w:p>
    <w:p w:rsidR="000A0158" w:rsidRPr="005B6874" w:rsidRDefault="000A0158" w:rsidP="000A0158">
      <w:pPr>
        <w:jc w:val="center"/>
        <w:rPr>
          <w:rFonts w:asciiTheme="minorHAnsi" w:hAnsiTheme="minorHAnsi"/>
          <w:b/>
        </w:rPr>
      </w:pPr>
      <w:r w:rsidRPr="005B6874">
        <w:rPr>
          <w:rFonts w:asciiTheme="minorHAnsi" w:hAnsiTheme="minorHAnsi"/>
          <w:b/>
        </w:rPr>
        <w:t>7 класс. (34 часа)</w:t>
      </w:r>
    </w:p>
    <w:p w:rsidR="000A0158" w:rsidRPr="005B6874" w:rsidRDefault="000A0158" w:rsidP="000A0158">
      <w:pPr>
        <w:jc w:val="both"/>
        <w:rPr>
          <w:rFonts w:asciiTheme="minorHAnsi" w:hAnsiTheme="minorHAnsi"/>
          <w:b/>
        </w:rPr>
      </w:pPr>
    </w:p>
    <w:p w:rsidR="000A0158" w:rsidRPr="005B6874" w:rsidRDefault="000A0158" w:rsidP="000A0158">
      <w:pPr>
        <w:jc w:val="both"/>
        <w:rPr>
          <w:rFonts w:asciiTheme="minorHAnsi" w:hAnsiTheme="minorHAnsi"/>
        </w:rPr>
      </w:pPr>
      <w:r w:rsidRPr="005B6874">
        <w:rPr>
          <w:rFonts w:asciiTheme="minorHAnsi" w:hAnsiTheme="minorHAnsi"/>
          <w:b/>
          <w:bCs/>
        </w:rPr>
        <w:tab/>
        <w:t xml:space="preserve">Изображение фигуры человека и образ человека (9 </w:t>
      </w:r>
      <w:r w:rsidRPr="005B6874">
        <w:rPr>
          <w:rFonts w:asciiTheme="minorHAnsi" w:hAnsiTheme="minorHAnsi"/>
        </w:rPr>
        <w:t xml:space="preserve">ч.) </w:t>
      </w:r>
    </w:p>
    <w:p w:rsidR="000A0158" w:rsidRPr="005B6874" w:rsidRDefault="000A0158" w:rsidP="000A0158">
      <w:pPr>
        <w:rPr>
          <w:rFonts w:asciiTheme="minorHAnsi" w:hAnsiTheme="minorHAnsi"/>
        </w:rPr>
      </w:pPr>
      <w:r w:rsidRPr="005B6874">
        <w:rPr>
          <w:rFonts w:asciiTheme="minorHAnsi" w:hAnsiTheme="minorHAnsi"/>
        </w:rPr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 w:rsidRPr="005B6874">
        <w:rPr>
          <w:rFonts w:asciiTheme="minorHAnsi" w:hAnsiTheme="minorHAnsi"/>
          <w:bCs/>
        </w:rPr>
        <w:t>Изображение фигуры человека в истории искусства. Изображение человека в древних культурах. Красота и совершенство конструкции идеального тела человека (Древняя Греция)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 xml:space="preserve">Пропорции и строение фигуры человека. Конструкция фигуры человека и основные пропорции.  Пропорции, постоянные для фигуры человека и их индивидуальная изменчивость.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</w:rPr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:rsidR="000A0158" w:rsidRPr="005B6874" w:rsidRDefault="000A0158" w:rsidP="000A0158">
      <w:pPr>
        <w:ind w:left="720"/>
        <w:jc w:val="both"/>
        <w:rPr>
          <w:rFonts w:asciiTheme="minorHAnsi" w:hAnsiTheme="minorHAnsi"/>
        </w:rPr>
      </w:pPr>
    </w:p>
    <w:p w:rsidR="000A0158" w:rsidRPr="005B6874" w:rsidRDefault="000A0158" w:rsidP="000A0158">
      <w:pPr>
        <w:ind w:left="720"/>
        <w:jc w:val="both"/>
        <w:rPr>
          <w:rFonts w:asciiTheme="minorHAnsi" w:hAnsiTheme="minorHAnsi"/>
          <w:b/>
        </w:rPr>
      </w:pPr>
      <w:r w:rsidRPr="005B6874">
        <w:rPr>
          <w:rFonts w:asciiTheme="minorHAnsi" w:hAnsiTheme="minorHAnsi"/>
          <w:b/>
          <w:bCs/>
        </w:rPr>
        <w:t xml:space="preserve">Поэзия повседневности </w:t>
      </w:r>
      <w:r w:rsidRPr="005B6874">
        <w:rPr>
          <w:rFonts w:asciiTheme="minorHAnsi" w:hAnsiTheme="minorHAnsi"/>
          <w:b/>
        </w:rPr>
        <w:t xml:space="preserve">(7 ч.) </w:t>
      </w:r>
    </w:p>
    <w:p w:rsidR="000A0158" w:rsidRPr="005B6874" w:rsidRDefault="000A0158" w:rsidP="000A0158">
      <w:pPr>
        <w:rPr>
          <w:rFonts w:asciiTheme="minorHAnsi" w:hAnsiTheme="minorHAnsi"/>
        </w:rPr>
      </w:pPr>
      <w:r w:rsidRPr="005B6874">
        <w:rPr>
          <w:rFonts w:asciiTheme="minorHAnsi" w:hAnsiTheme="minorHAnsi"/>
        </w:rPr>
        <w:t>Учащиеся должны осознать, что  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Творчество великих художников, художников передвижников. Государственная Третьяковская галерея.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lastRenderedPageBreak/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</w:rPr>
        <w:t>Праздник и карнавал в изобразительном искусстве. Сюжеты праздника в изобразительном искусстве. Праздник - это игра, танцы, песни,  неожиданные ситуации, карнавал, маскарад, т.е. превращение обычного в необычное.</w:t>
      </w:r>
    </w:p>
    <w:p w:rsidR="000A0158" w:rsidRPr="005B6874" w:rsidRDefault="000A0158" w:rsidP="000A0158">
      <w:pPr>
        <w:ind w:left="720"/>
        <w:jc w:val="both"/>
        <w:rPr>
          <w:rFonts w:asciiTheme="minorHAnsi" w:hAnsiTheme="minorHAnsi"/>
          <w:bCs/>
        </w:rPr>
      </w:pPr>
    </w:p>
    <w:p w:rsidR="000A0158" w:rsidRPr="005B6874" w:rsidRDefault="000A0158" w:rsidP="000A0158">
      <w:pPr>
        <w:ind w:left="720"/>
        <w:jc w:val="both"/>
        <w:rPr>
          <w:rFonts w:asciiTheme="minorHAnsi" w:hAnsiTheme="minorHAnsi"/>
          <w:b/>
        </w:rPr>
      </w:pPr>
      <w:r w:rsidRPr="005B6874">
        <w:rPr>
          <w:rFonts w:asciiTheme="minorHAnsi" w:hAnsiTheme="minorHAnsi"/>
          <w:b/>
          <w:bCs/>
        </w:rPr>
        <w:t xml:space="preserve">Великие темы жизни (10 </w:t>
      </w:r>
      <w:r w:rsidRPr="005B6874">
        <w:rPr>
          <w:rFonts w:asciiTheme="minorHAnsi" w:hAnsiTheme="minorHAnsi"/>
          <w:b/>
        </w:rPr>
        <w:t xml:space="preserve">ч.)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3"/>
        </w:rPr>
        <w:t xml:space="preserve">Исторические </w:t>
      </w:r>
      <w:r w:rsidRPr="005B6874">
        <w:rPr>
          <w:rFonts w:asciiTheme="minorHAnsi" w:hAnsiTheme="minorHAnsi"/>
          <w:bCs/>
          <w:spacing w:val="-1"/>
        </w:rPr>
        <w:t xml:space="preserve">и мифологические темы в искусстве </w:t>
      </w:r>
      <w:r w:rsidRPr="005B6874">
        <w:rPr>
          <w:rFonts w:asciiTheme="minorHAnsi" w:hAnsiTheme="minorHAnsi"/>
          <w:bCs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pacing w:val="-1"/>
        </w:rPr>
      </w:pPr>
      <w:r w:rsidRPr="005B6874">
        <w:rPr>
          <w:rFonts w:asciiTheme="minorHAnsi" w:hAnsiTheme="minorHAnsi"/>
          <w:bCs/>
          <w:spacing w:val="-3"/>
        </w:rPr>
        <w:t>Тематическая кар</w:t>
      </w:r>
      <w:r w:rsidRPr="005B6874">
        <w:rPr>
          <w:rFonts w:asciiTheme="minorHAnsi" w:hAnsiTheme="minorHAnsi"/>
          <w:bCs/>
          <w:spacing w:val="-1"/>
        </w:rPr>
        <w:t xml:space="preserve">тина в русском искусстве </w:t>
      </w:r>
      <w:r w:rsidRPr="005B6874">
        <w:rPr>
          <w:rFonts w:asciiTheme="minorHAnsi" w:hAnsiTheme="minorHAnsi"/>
          <w:bCs/>
          <w:spacing w:val="-1"/>
          <w:lang w:val="en-US"/>
        </w:rPr>
        <w:t>XIX</w:t>
      </w:r>
      <w:r w:rsidRPr="005B6874">
        <w:rPr>
          <w:rFonts w:asciiTheme="minorHAnsi" w:hAnsiTheme="minorHAnsi"/>
          <w:bCs/>
          <w:spacing w:val="-1"/>
        </w:rPr>
        <w:t xml:space="preserve"> века. Значение изобразительной станковой картины в русском искусстве.  Картина – философское размышление. Беседа о великих русских живописцах  19 столетия.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1"/>
        </w:rPr>
        <w:t xml:space="preserve">Процесс работы </w:t>
      </w:r>
      <w:r w:rsidRPr="005B6874">
        <w:rPr>
          <w:rFonts w:asciiTheme="minorHAnsi" w:hAnsiTheme="minorHAnsi"/>
          <w:bCs/>
          <w:spacing w:val="-3"/>
        </w:rPr>
        <w:t xml:space="preserve">над тематической </w:t>
      </w:r>
      <w:r w:rsidRPr="005B6874">
        <w:rPr>
          <w:rFonts w:asciiTheme="minorHAnsi" w:hAnsiTheme="minorHAnsi"/>
          <w:bCs/>
        </w:rPr>
        <w:t xml:space="preserve">картиной. Понятия темы, сюжета и содержания. Этапы создания картины: эскизы – поиски композиции; рисунки, зарисовки и этюды – сбор натурного материала.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1"/>
        </w:rPr>
        <w:t xml:space="preserve">Библейские темы </w:t>
      </w:r>
      <w:r w:rsidRPr="005B6874">
        <w:rPr>
          <w:rFonts w:asciiTheme="minorHAnsi" w:hAnsiTheme="minorHAnsi"/>
          <w:bCs/>
          <w:spacing w:val="-3"/>
        </w:rPr>
        <w:t xml:space="preserve">в изобразительном </w:t>
      </w:r>
      <w:r w:rsidRPr="005B6874">
        <w:rPr>
          <w:rFonts w:asciiTheme="minorHAnsi" w:hAnsiTheme="minorHAnsi"/>
          <w:bCs/>
        </w:rPr>
        <w:t>искусстве. Вечные темы в искусстве. Особый язык изображения в искусстве средних веков. Особенности византийских мозаик. Древнерусская иконопись и ее особое значение. Великие русские иконописцы.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  <w:spacing w:val="-1"/>
        </w:rPr>
        <w:t xml:space="preserve">Монументальная </w:t>
      </w:r>
      <w:r w:rsidRPr="005B6874">
        <w:rPr>
          <w:rFonts w:asciiTheme="minorHAnsi" w:hAnsiTheme="minorHAnsi"/>
          <w:spacing w:val="-2"/>
        </w:rPr>
        <w:t xml:space="preserve">скульптура и образ </w:t>
      </w:r>
      <w:r w:rsidRPr="005B6874">
        <w:rPr>
          <w:rFonts w:asciiTheme="minorHAnsi" w:hAnsiTheme="minorHAnsi"/>
        </w:rPr>
        <w:t xml:space="preserve">истории народа. Роль монументальных памятников  в формировании исторической памяти народа. Героические образы в скульптуре. Мемориалы.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  <w:r w:rsidRPr="005B6874">
        <w:rPr>
          <w:rFonts w:asciiTheme="minorHAnsi" w:hAnsiTheme="minorHAnsi"/>
        </w:rPr>
        <w:t>Тема Великой Отечественной войны в станковом и монументальном искусстве.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spacing w:val="-1"/>
        </w:rPr>
      </w:pPr>
      <w:r w:rsidRPr="005B6874">
        <w:rPr>
          <w:rFonts w:asciiTheme="minorHAnsi" w:hAnsiTheme="minorHAnsi"/>
          <w:spacing w:val="-1"/>
        </w:rPr>
        <w:t>Место и роль картины в искусстве XX века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:rsidR="000A0158" w:rsidRPr="005B6874" w:rsidRDefault="000A0158" w:rsidP="000A0158">
      <w:pPr>
        <w:ind w:left="720"/>
        <w:jc w:val="both"/>
        <w:rPr>
          <w:rFonts w:asciiTheme="minorHAnsi" w:hAnsiTheme="minorHAnsi"/>
          <w:spacing w:val="-1"/>
        </w:rPr>
      </w:pPr>
    </w:p>
    <w:p w:rsidR="000A0158" w:rsidRPr="005B6874" w:rsidRDefault="000A0158" w:rsidP="000A0158">
      <w:pPr>
        <w:ind w:left="720"/>
        <w:rPr>
          <w:rFonts w:asciiTheme="minorHAnsi" w:hAnsiTheme="minorHAnsi"/>
          <w:b/>
        </w:rPr>
      </w:pPr>
      <w:r w:rsidRPr="005B6874">
        <w:rPr>
          <w:rFonts w:asciiTheme="minorHAnsi" w:hAnsiTheme="minorHAnsi"/>
          <w:b/>
        </w:rPr>
        <w:t xml:space="preserve">Реальность жизни и художественный образ. (9 ч.) </w:t>
      </w:r>
    </w:p>
    <w:p w:rsidR="000A0158" w:rsidRPr="005B6874" w:rsidRDefault="000A0158" w:rsidP="000A0158">
      <w:pPr>
        <w:rPr>
          <w:rFonts w:asciiTheme="minorHAnsi" w:hAnsiTheme="minorHAnsi"/>
        </w:rPr>
      </w:pPr>
      <w:r w:rsidRPr="005B6874">
        <w:rPr>
          <w:rFonts w:asciiTheme="minorHAnsi" w:hAnsiTheme="minorHAnsi"/>
        </w:rPr>
        <w:t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жизни. Художественно-творческие проекты:  выражение идеи; замысел, эскизы.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2"/>
        </w:rPr>
        <w:t>Искусство иллюст</w:t>
      </w:r>
      <w:r w:rsidRPr="005B6874">
        <w:rPr>
          <w:rFonts w:asciiTheme="minorHAnsi" w:hAnsiTheme="minorHAnsi"/>
          <w:bCs/>
          <w:spacing w:val="-3"/>
        </w:rPr>
        <w:t>рации. Слово и изо</w:t>
      </w:r>
      <w:r w:rsidRPr="005B6874">
        <w:rPr>
          <w:rFonts w:asciiTheme="minorHAnsi" w:hAnsiTheme="minorHAnsi"/>
          <w:bCs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pacing w:val="-3"/>
        </w:rPr>
      </w:pPr>
      <w:r w:rsidRPr="005B6874">
        <w:rPr>
          <w:rFonts w:asciiTheme="minorHAnsi" w:hAnsiTheme="minorHAnsi"/>
          <w:bCs/>
          <w:spacing w:val="-1"/>
        </w:rPr>
        <w:t xml:space="preserve">Конструктивное </w:t>
      </w:r>
      <w:r w:rsidRPr="005B6874">
        <w:rPr>
          <w:rFonts w:asciiTheme="minorHAnsi" w:hAnsiTheme="minorHAnsi"/>
          <w:bCs/>
        </w:rPr>
        <w:t xml:space="preserve">и декоративное </w:t>
      </w:r>
      <w:r w:rsidRPr="005B6874">
        <w:rPr>
          <w:rFonts w:asciiTheme="minorHAnsi" w:hAnsiTheme="minorHAnsi"/>
          <w:bCs/>
          <w:spacing w:val="-3"/>
        </w:rPr>
        <w:t xml:space="preserve">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</w:t>
      </w:r>
      <w:r w:rsidRPr="005B6874">
        <w:rPr>
          <w:rFonts w:asciiTheme="minorHAnsi" w:hAnsiTheme="minorHAnsi"/>
          <w:bCs/>
          <w:spacing w:val="-3"/>
        </w:rPr>
        <w:lastRenderedPageBreak/>
        <w:t xml:space="preserve">Декоративное значение произведений изобразительного искусства.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3"/>
        </w:rPr>
        <w:t xml:space="preserve">Зрительские умения </w:t>
      </w:r>
      <w:r w:rsidRPr="005B6874">
        <w:rPr>
          <w:rFonts w:asciiTheme="minorHAnsi" w:hAnsiTheme="minorHAnsi"/>
          <w:bCs/>
          <w:spacing w:val="-2"/>
        </w:rPr>
        <w:t xml:space="preserve">и их значение для </w:t>
      </w:r>
      <w:r w:rsidRPr="005B6874">
        <w:rPr>
          <w:rFonts w:asciiTheme="minorHAnsi" w:hAnsiTheme="minorHAnsi"/>
          <w:bCs/>
          <w:spacing w:val="-1"/>
        </w:rPr>
        <w:t>современного чело</w:t>
      </w:r>
      <w:r w:rsidRPr="005B6874">
        <w:rPr>
          <w:rFonts w:asciiTheme="minorHAnsi" w:hAnsiTheme="minorHAnsi"/>
          <w:bCs/>
        </w:rPr>
        <w:t>века. Язык искусства и средство выразительности. Понятие «художественный образ». Творческий характер зрительского восприятия..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pacing w:val="-7"/>
        </w:rPr>
      </w:pPr>
      <w:r w:rsidRPr="005B6874">
        <w:rPr>
          <w:rFonts w:asciiTheme="minorHAnsi" w:hAnsiTheme="minorHAnsi"/>
          <w:bCs/>
          <w:spacing w:val="-1"/>
        </w:rPr>
        <w:t xml:space="preserve">История искусства </w:t>
      </w:r>
      <w:r w:rsidRPr="005B6874">
        <w:rPr>
          <w:rFonts w:asciiTheme="minorHAnsi" w:hAnsiTheme="minorHAnsi"/>
          <w:bCs/>
          <w:spacing w:val="-3"/>
        </w:rPr>
        <w:t>и история человече</w:t>
      </w:r>
      <w:r w:rsidRPr="005B6874">
        <w:rPr>
          <w:rFonts w:asciiTheme="minorHAnsi" w:hAnsiTheme="minorHAnsi"/>
          <w:bCs/>
          <w:spacing w:val="-3"/>
        </w:rPr>
        <w:softHyphen/>
      </w:r>
      <w:r w:rsidRPr="005B6874">
        <w:rPr>
          <w:rFonts w:asciiTheme="minorHAnsi" w:hAnsiTheme="minorHAnsi"/>
          <w:bCs/>
        </w:rPr>
        <w:t>ства.</w:t>
      </w:r>
      <w:r w:rsidRPr="005B6874">
        <w:rPr>
          <w:rFonts w:asciiTheme="minorHAnsi" w:hAnsiTheme="minorHAnsi"/>
          <w:bCs/>
          <w:spacing w:val="-8"/>
        </w:rPr>
        <w:t xml:space="preserve"> Стиль и направление </w:t>
      </w:r>
      <w:r w:rsidRPr="005B6874">
        <w:rPr>
          <w:rFonts w:asciiTheme="minorHAnsi" w:hAnsiTheme="minorHAnsi"/>
          <w:bCs/>
          <w:spacing w:val="-7"/>
        </w:rPr>
        <w:t xml:space="preserve">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3"/>
        </w:rPr>
        <w:t>Личность художни</w:t>
      </w:r>
      <w:r w:rsidRPr="005B6874">
        <w:rPr>
          <w:rFonts w:asciiTheme="minorHAnsi" w:hAnsiTheme="minorHAnsi"/>
          <w:bCs/>
          <w:spacing w:val="-3"/>
        </w:rPr>
        <w:softHyphen/>
      </w:r>
      <w:r w:rsidRPr="005B6874">
        <w:rPr>
          <w:rFonts w:asciiTheme="minorHAnsi" w:hAnsiTheme="minorHAnsi"/>
          <w:bCs/>
        </w:rPr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:rsidR="000A0158" w:rsidRPr="005B6874" w:rsidRDefault="000A0158" w:rsidP="000A0158">
      <w:pPr>
        <w:widowControl w:val="0"/>
        <w:autoSpaceDE w:val="0"/>
        <w:autoSpaceDN w:val="0"/>
        <w:adjustRightInd w:val="0"/>
        <w:rPr>
          <w:rFonts w:asciiTheme="minorHAnsi" w:hAnsiTheme="minorHAnsi"/>
          <w:bCs/>
        </w:rPr>
      </w:pPr>
      <w:r w:rsidRPr="005B6874">
        <w:rPr>
          <w:rFonts w:asciiTheme="minorHAnsi" w:hAnsiTheme="minorHAnsi"/>
          <w:bCs/>
          <w:spacing w:val="-1"/>
        </w:rPr>
        <w:t xml:space="preserve">Крупнейшие музеи изобразительного </w:t>
      </w:r>
      <w:r w:rsidRPr="005B6874">
        <w:rPr>
          <w:rFonts w:asciiTheme="minorHAnsi" w:hAnsiTheme="minorHAnsi"/>
          <w:bCs/>
          <w:spacing w:val="-3"/>
        </w:rPr>
        <w:t xml:space="preserve">искусства и их роль </w:t>
      </w:r>
      <w:r w:rsidRPr="005B6874">
        <w:rPr>
          <w:rFonts w:asciiTheme="minorHAnsi" w:hAnsiTheme="minorHAnsi"/>
          <w:bCs/>
        </w:rPr>
        <w:t>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:rsidR="000A0158" w:rsidRPr="005B6874" w:rsidRDefault="000A0158">
      <w:pPr>
        <w:rPr>
          <w:rFonts w:asciiTheme="minorHAnsi" w:hAnsiTheme="minorHAnsi"/>
        </w:rPr>
      </w:pPr>
    </w:p>
    <w:p w:rsidR="009E61B6" w:rsidRPr="009E61B6" w:rsidRDefault="009E61B6" w:rsidP="009E61B6">
      <w:pPr>
        <w:jc w:val="center"/>
        <w:rPr>
          <w:rFonts w:asciiTheme="minorHAnsi" w:hAnsiTheme="minorHAnsi"/>
          <w:sz w:val="28"/>
          <w:szCs w:val="28"/>
        </w:rPr>
      </w:pPr>
      <w:r w:rsidRPr="009E61B6">
        <w:rPr>
          <w:rFonts w:asciiTheme="minorHAnsi" w:hAnsiTheme="minorHAnsi"/>
          <w:sz w:val="28"/>
          <w:szCs w:val="28"/>
        </w:rPr>
        <w:t>Тематическое планирование</w:t>
      </w:r>
    </w:p>
    <w:p w:rsidR="009E61B6" w:rsidRPr="009E61B6" w:rsidRDefault="009E61B6" w:rsidP="009E61B6">
      <w:pPr>
        <w:jc w:val="center"/>
        <w:rPr>
          <w:rFonts w:asciiTheme="minorHAnsi" w:hAnsiTheme="minorHAnsi"/>
          <w:sz w:val="28"/>
          <w:szCs w:val="28"/>
        </w:rPr>
      </w:pPr>
      <w:r w:rsidRPr="009E61B6">
        <w:rPr>
          <w:rFonts w:asciiTheme="minorHAnsi" w:hAnsiTheme="minorHAnsi"/>
          <w:sz w:val="28"/>
          <w:szCs w:val="28"/>
        </w:rPr>
        <w:t>5 класс (34 часа)</w:t>
      </w:r>
    </w:p>
    <w:tbl>
      <w:tblPr>
        <w:tblStyle w:val="a5"/>
        <w:tblW w:w="0" w:type="auto"/>
        <w:tblLook w:val="04A0"/>
      </w:tblPr>
      <w:tblGrid>
        <w:gridCol w:w="675"/>
        <w:gridCol w:w="7088"/>
        <w:gridCol w:w="1808"/>
      </w:tblGrid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№ п//п</w:t>
            </w:r>
          </w:p>
        </w:tc>
        <w:tc>
          <w:tcPr>
            <w:tcW w:w="708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Наименование раздела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Количество часов</w:t>
            </w:r>
          </w:p>
        </w:tc>
      </w:tr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7088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 w:rsidRPr="009E61B6">
              <w:rPr>
                <w:rFonts w:asciiTheme="minorHAnsi" w:hAnsiTheme="minorHAnsi"/>
              </w:rPr>
              <w:t>Человек природа, культура как единое целое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7088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 w:rsidRPr="009E61B6">
              <w:rPr>
                <w:rFonts w:asciiTheme="minorHAnsi" w:hAnsiTheme="minorHAnsi"/>
              </w:rPr>
              <w:t>Художественные средства в архитектуре и изобразительном искусстве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7088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 w:rsidRPr="009E61B6">
              <w:rPr>
                <w:rFonts w:asciiTheme="minorHAnsi" w:hAnsiTheme="minorHAnsi" w:cs="Calibri"/>
              </w:rPr>
              <w:t>Путешествие в мир искусства Древней Греции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7088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 w:rsidRPr="009E61B6">
              <w:rPr>
                <w:rFonts w:asciiTheme="minorHAnsi" w:hAnsiTheme="minorHAnsi" w:cs="Calibri"/>
              </w:rPr>
              <w:t>Былинная Русь и следы язычества в русской культуре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</w:tr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7088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 w:rsidRPr="009E61B6">
              <w:rPr>
                <w:rFonts w:asciiTheme="minorHAnsi" w:hAnsiTheme="minorHAnsi" w:cs="Calibri"/>
              </w:rPr>
              <w:t>Народное декоративно-прикладное искусство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</w:tr>
      <w:tr w:rsidR="009E61B6" w:rsidRPr="009E61B6" w:rsidTr="009E61B6">
        <w:tc>
          <w:tcPr>
            <w:tcW w:w="675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7088" w:type="dxa"/>
          </w:tcPr>
          <w:p w:rsidR="009E61B6" w:rsidRPr="009E61B6" w:rsidRDefault="009E61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Проекты и исследования</w:t>
            </w:r>
          </w:p>
        </w:tc>
        <w:tc>
          <w:tcPr>
            <w:tcW w:w="1808" w:type="dxa"/>
          </w:tcPr>
          <w:p w:rsidR="009E61B6" w:rsidRPr="009E61B6" w:rsidRDefault="009E61B6" w:rsidP="009E61B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</w:tbl>
    <w:p w:rsidR="009E61B6" w:rsidRPr="009E61B6" w:rsidRDefault="009E61B6">
      <w:pPr>
        <w:rPr>
          <w:rFonts w:asciiTheme="minorHAnsi" w:hAnsiTheme="minorHAnsi"/>
        </w:rPr>
      </w:pPr>
    </w:p>
    <w:p w:rsidR="009E61B6" w:rsidRPr="009E61B6" w:rsidRDefault="009E61B6" w:rsidP="009E61B6">
      <w:pPr>
        <w:jc w:val="center"/>
        <w:rPr>
          <w:rFonts w:asciiTheme="minorHAnsi" w:hAnsiTheme="minorHAnsi"/>
          <w:sz w:val="28"/>
          <w:szCs w:val="28"/>
        </w:rPr>
      </w:pPr>
      <w:r w:rsidRPr="009E61B6">
        <w:rPr>
          <w:rFonts w:asciiTheme="minorHAnsi" w:hAnsiTheme="minorHAnsi"/>
          <w:sz w:val="28"/>
          <w:szCs w:val="28"/>
        </w:rPr>
        <w:t>Тематическое планирование</w:t>
      </w:r>
    </w:p>
    <w:p w:rsidR="009E61B6" w:rsidRPr="009E61B6" w:rsidRDefault="009E61B6" w:rsidP="009E61B6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6</w:t>
      </w:r>
      <w:r w:rsidRPr="009E61B6">
        <w:rPr>
          <w:rFonts w:asciiTheme="minorHAnsi" w:hAnsiTheme="minorHAnsi"/>
          <w:sz w:val="28"/>
          <w:szCs w:val="28"/>
        </w:rPr>
        <w:t xml:space="preserve"> класс (34 часа)</w:t>
      </w:r>
    </w:p>
    <w:tbl>
      <w:tblPr>
        <w:tblStyle w:val="a5"/>
        <w:tblW w:w="0" w:type="auto"/>
        <w:tblLook w:val="04A0"/>
      </w:tblPr>
      <w:tblGrid>
        <w:gridCol w:w="675"/>
        <w:gridCol w:w="7088"/>
        <w:gridCol w:w="1808"/>
      </w:tblGrid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№ п//п</w:t>
            </w:r>
          </w:p>
        </w:tc>
        <w:tc>
          <w:tcPr>
            <w:tcW w:w="708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Наименование раздела</w:t>
            </w:r>
          </w:p>
        </w:tc>
        <w:tc>
          <w:tcPr>
            <w:tcW w:w="180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Количество часов</w:t>
            </w:r>
          </w:p>
        </w:tc>
      </w:tr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7088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Введение</w:t>
            </w:r>
          </w:p>
        </w:tc>
        <w:tc>
          <w:tcPr>
            <w:tcW w:w="180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7088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Мифология в народном творчестве</w:t>
            </w:r>
          </w:p>
        </w:tc>
        <w:tc>
          <w:tcPr>
            <w:tcW w:w="180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</w:tr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7088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Искусство в интерьере дворянской усадьбы</w:t>
            </w:r>
          </w:p>
        </w:tc>
        <w:tc>
          <w:tcPr>
            <w:tcW w:w="180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</w:tr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7088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Натюрморт</w:t>
            </w:r>
          </w:p>
        </w:tc>
        <w:tc>
          <w:tcPr>
            <w:tcW w:w="180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7088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Художественно-промышленное производство в культуре России</w:t>
            </w:r>
          </w:p>
        </w:tc>
        <w:tc>
          <w:tcPr>
            <w:tcW w:w="1808" w:type="dxa"/>
          </w:tcPr>
          <w:p w:rsidR="009E61B6" w:rsidRPr="009E61B6" w:rsidRDefault="009E61B6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9E61B6" w:rsidRPr="009E61B6" w:rsidTr="00AC428C">
        <w:tc>
          <w:tcPr>
            <w:tcW w:w="675" w:type="dxa"/>
          </w:tcPr>
          <w:p w:rsidR="009E61B6" w:rsidRPr="009E61B6" w:rsidRDefault="009E61B6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7088" w:type="dxa"/>
          </w:tcPr>
          <w:p w:rsidR="009E61B6" w:rsidRPr="009E61B6" w:rsidRDefault="000026C2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Книга как произведение искусства</w:t>
            </w:r>
          </w:p>
        </w:tc>
        <w:tc>
          <w:tcPr>
            <w:tcW w:w="1808" w:type="dxa"/>
          </w:tcPr>
          <w:p w:rsidR="009E61B6" w:rsidRPr="009E61B6" w:rsidRDefault="000026C2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</w:tr>
      <w:tr w:rsidR="000026C2" w:rsidRPr="009E61B6" w:rsidTr="00AC428C">
        <w:tc>
          <w:tcPr>
            <w:tcW w:w="675" w:type="dxa"/>
          </w:tcPr>
          <w:p w:rsidR="000026C2" w:rsidRDefault="000026C2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7088" w:type="dxa"/>
          </w:tcPr>
          <w:p w:rsidR="000026C2" w:rsidRDefault="000026C2" w:rsidP="00AC42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Проекты</w:t>
            </w:r>
          </w:p>
        </w:tc>
        <w:tc>
          <w:tcPr>
            <w:tcW w:w="1808" w:type="dxa"/>
          </w:tcPr>
          <w:p w:rsidR="000026C2" w:rsidRDefault="000026C2" w:rsidP="00AC428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</w:tbl>
    <w:p w:rsidR="009E61B6" w:rsidRPr="009E61B6" w:rsidRDefault="009E61B6">
      <w:pPr>
        <w:rPr>
          <w:rFonts w:asciiTheme="minorHAnsi" w:hAnsiTheme="minorHAnsi"/>
        </w:rPr>
      </w:pPr>
    </w:p>
    <w:p w:rsidR="009E61B6" w:rsidRPr="009E61B6" w:rsidRDefault="009E61B6">
      <w:pPr>
        <w:rPr>
          <w:rFonts w:asciiTheme="minorHAnsi" w:hAnsiTheme="minorHAnsi"/>
        </w:rPr>
      </w:pPr>
    </w:p>
    <w:p w:rsidR="00AF29FF" w:rsidRPr="009E61B6" w:rsidRDefault="00AF29FF" w:rsidP="00AF29FF">
      <w:pPr>
        <w:jc w:val="center"/>
        <w:rPr>
          <w:rFonts w:asciiTheme="minorHAnsi" w:hAnsiTheme="minorHAnsi"/>
          <w:sz w:val="28"/>
          <w:szCs w:val="28"/>
        </w:rPr>
      </w:pPr>
      <w:r w:rsidRPr="009E61B6">
        <w:rPr>
          <w:rFonts w:asciiTheme="minorHAnsi" w:hAnsiTheme="minorHAnsi"/>
          <w:sz w:val="28"/>
          <w:szCs w:val="28"/>
        </w:rPr>
        <w:t>Тематическое планирование</w:t>
      </w:r>
    </w:p>
    <w:p w:rsidR="00AF29FF" w:rsidRPr="009E61B6" w:rsidRDefault="00AF29FF" w:rsidP="00AF29FF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7</w:t>
      </w:r>
      <w:r w:rsidRPr="009E61B6">
        <w:rPr>
          <w:rFonts w:asciiTheme="minorHAnsi" w:hAnsiTheme="minorHAnsi"/>
          <w:sz w:val="28"/>
          <w:szCs w:val="28"/>
        </w:rPr>
        <w:t xml:space="preserve"> класс (34 часа)</w:t>
      </w:r>
    </w:p>
    <w:tbl>
      <w:tblPr>
        <w:tblStyle w:val="a5"/>
        <w:tblW w:w="0" w:type="auto"/>
        <w:tblLook w:val="04A0"/>
      </w:tblPr>
      <w:tblGrid>
        <w:gridCol w:w="675"/>
        <w:gridCol w:w="7088"/>
        <w:gridCol w:w="1808"/>
      </w:tblGrid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№ п//п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Наименование раздела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Количество часов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Природа в изобразительном искусстве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Природа и творчество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Художественное творчество и его истоки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Краткость и выразительность в искусстве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Композиция и её роль в искусстве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7088" w:type="dxa"/>
          </w:tcPr>
          <w:p w:rsidR="00AF29FF" w:rsidRPr="009E61B6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Мироздание и искусство</w:t>
            </w:r>
          </w:p>
        </w:tc>
        <w:tc>
          <w:tcPr>
            <w:tcW w:w="1808" w:type="dxa"/>
          </w:tcPr>
          <w:p w:rsidR="00AF29FF" w:rsidRPr="009E61B6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7088" w:type="dxa"/>
          </w:tcPr>
          <w:p w:rsidR="00AF29FF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История и искусство</w:t>
            </w:r>
          </w:p>
        </w:tc>
        <w:tc>
          <w:tcPr>
            <w:tcW w:w="1808" w:type="dxa"/>
          </w:tcPr>
          <w:p w:rsidR="00AF29FF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7088" w:type="dxa"/>
          </w:tcPr>
          <w:p w:rsidR="00AF29FF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Проекты</w:t>
            </w:r>
          </w:p>
        </w:tc>
        <w:tc>
          <w:tcPr>
            <w:tcW w:w="1808" w:type="dxa"/>
          </w:tcPr>
          <w:p w:rsidR="00AF29FF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AF29FF" w:rsidRPr="009E61B6" w:rsidTr="00507FA9">
        <w:tc>
          <w:tcPr>
            <w:tcW w:w="675" w:type="dxa"/>
          </w:tcPr>
          <w:p w:rsidR="00AF29FF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  <w:tc>
          <w:tcPr>
            <w:tcW w:w="7088" w:type="dxa"/>
          </w:tcPr>
          <w:p w:rsidR="00AF29FF" w:rsidRDefault="00AF29FF" w:rsidP="00507F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Великие имена в искусстве</w:t>
            </w:r>
          </w:p>
        </w:tc>
        <w:tc>
          <w:tcPr>
            <w:tcW w:w="1808" w:type="dxa"/>
          </w:tcPr>
          <w:p w:rsidR="00AF29FF" w:rsidRDefault="00AF29FF" w:rsidP="00507FA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</w:tbl>
    <w:p w:rsidR="009E61B6" w:rsidRDefault="009E61B6"/>
    <w:p w:rsidR="009E61B6" w:rsidRDefault="009E61B6"/>
    <w:p w:rsidR="009E61B6" w:rsidRDefault="009E61B6"/>
    <w:p w:rsidR="009E61B6" w:rsidRDefault="009E61B6"/>
    <w:sectPr w:rsidR="009E61B6" w:rsidSect="00B23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C3A3A"/>
    <w:multiLevelType w:val="multilevel"/>
    <w:tmpl w:val="2B80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842DB0"/>
    <w:multiLevelType w:val="multilevel"/>
    <w:tmpl w:val="01741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CE2971"/>
    <w:rsid w:val="000026C2"/>
    <w:rsid w:val="000A0158"/>
    <w:rsid w:val="000D017A"/>
    <w:rsid w:val="000E216F"/>
    <w:rsid w:val="00106D98"/>
    <w:rsid w:val="00311639"/>
    <w:rsid w:val="005525E6"/>
    <w:rsid w:val="005B6874"/>
    <w:rsid w:val="00642C56"/>
    <w:rsid w:val="007E0877"/>
    <w:rsid w:val="008C6F43"/>
    <w:rsid w:val="009D58FC"/>
    <w:rsid w:val="009E61B6"/>
    <w:rsid w:val="00AF29FF"/>
    <w:rsid w:val="00B2384F"/>
    <w:rsid w:val="00BD16B5"/>
    <w:rsid w:val="00CA71E4"/>
    <w:rsid w:val="00CE2971"/>
    <w:rsid w:val="00D91924"/>
    <w:rsid w:val="00F4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E2971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styleId="a3">
    <w:name w:val="No Spacing"/>
    <w:uiPriority w:val="1"/>
    <w:qFormat/>
    <w:rsid w:val="000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0A015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styleId="a4">
    <w:name w:val="Strong"/>
    <w:basedOn w:val="a0"/>
    <w:uiPriority w:val="22"/>
    <w:qFormat/>
    <w:rsid w:val="000A0158"/>
    <w:rPr>
      <w:b/>
      <w:bCs/>
    </w:rPr>
  </w:style>
  <w:style w:type="table" w:styleId="a5">
    <w:name w:val="Table Grid"/>
    <w:basedOn w:val="a1"/>
    <w:uiPriority w:val="59"/>
    <w:rsid w:val="009E61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5634</Words>
  <Characters>32119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11</cp:revision>
  <dcterms:created xsi:type="dcterms:W3CDTF">2018-10-14T17:27:00Z</dcterms:created>
  <dcterms:modified xsi:type="dcterms:W3CDTF">2019-05-08T15:57:00Z</dcterms:modified>
</cp:coreProperties>
</file>